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FC4B" w14:textId="5570E4B5" w:rsidR="00F5178F" w:rsidRPr="000216C8" w:rsidRDefault="00F5178F" w:rsidP="000216C8">
      <w:pPr>
        <w:pStyle w:val="Heading1"/>
        <w:ind w:left="0"/>
        <w:jc w:val="center"/>
        <w:rPr>
          <w:rFonts w:asciiTheme="minorHAnsi" w:hAnsiTheme="minorHAnsi" w:cstheme="minorHAnsi"/>
          <w:sz w:val="24"/>
          <w:szCs w:val="24"/>
        </w:rPr>
      </w:pPr>
      <w:r w:rsidRPr="000216C8">
        <w:rPr>
          <w:rFonts w:asciiTheme="minorHAnsi" w:hAnsiTheme="minorHAnsi" w:cstheme="minorHAnsi"/>
          <w:w w:val="105"/>
          <w:sz w:val="24"/>
          <w:szCs w:val="24"/>
        </w:rPr>
        <w:t>SYLLABUS</w:t>
      </w:r>
    </w:p>
    <w:p w14:paraId="0A53B080" w14:textId="3B56EE0A" w:rsidR="00F5178F" w:rsidRPr="000216C8" w:rsidRDefault="00F5178F" w:rsidP="000216C8">
      <w:pPr>
        <w:jc w:val="center"/>
        <w:rPr>
          <w:rFonts w:cstheme="minorHAnsi"/>
        </w:rPr>
      </w:pPr>
      <w:r w:rsidRPr="000216C8">
        <w:rPr>
          <w:rFonts w:cstheme="minorHAnsi"/>
        </w:rPr>
        <w:t xml:space="preserve">CLRE-258 – Project Management and Clinical Research Administration emphasizing Budgeting, 2 </w:t>
      </w:r>
      <w:r w:rsidR="006558B1">
        <w:rPr>
          <w:rFonts w:cstheme="minorHAnsi"/>
        </w:rPr>
        <w:t>Units</w:t>
      </w:r>
    </w:p>
    <w:p w14:paraId="47A6DD84" w14:textId="10BB894E" w:rsidR="00F5178F" w:rsidRPr="000216C8" w:rsidRDefault="002A4B88" w:rsidP="000216C8">
      <w:pPr>
        <w:pStyle w:val="Header"/>
        <w:jc w:val="center"/>
        <w:rPr>
          <w:rFonts w:cstheme="minorHAnsi"/>
        </w:rPr>
      </w:pPr>
      <w:r>
        <w:rPr>
          <w:rFonts w:cstheme="minorHAnsi"/>
          <w:b/>
        </w:rPr>
        <w:t>Spring</w:t>
      </w:r>
      <w:r w:rsidR="005F11E6">
        <w:rPr>
          <w:rFonts w:cstheme="minorHAnsi"/>
          <w:b/>
        </w:rPr>
        <w:t xml:space="preserve"> </w:t>
      </w:r>
      <w:r w:rsidR="00F5178F" w:rsidRPr="000216C8">
        <w:rPr>
          <w:rFonts w:cstheme="minorHAnsi"/>
          <w:b/>
        </w:rPr>
        <w:t>202</w:t>
      </w:r>
      <w:r w:rsidR="00A27D9D">
        <w:rPr>
          <w:rFonts w:cstheme="minorHAnsi"/>
          <w:b/>
        </w:rPr>
        <w:t>4</w:t>
      </w:r>
    </w:p>
    <w:p w14:paraId="09DED147" w14:textId="77777777" w:rsidR="007C05F9" w:rsidRDefault="007C05F9" w:rsidP="000216C8">
      <w:pPr>
        <w:rPr>
          <w:rFonts w:cstheme="minorHAnsi"/>
          <w:b/>
          <w:bCs/>
          <w:lang w:bidi="en-US"/>
        </w:rPr>
      </w:pPr>
    </w:p>
    <w:p w14:paraId="015F95DC" w14:textId="320BCDB1" w:rsidR="00F5178F" w:rsidRPr="00F5178F" w:rsidRDefault="00F5178F" w:rsidP="000216C8">
      <w:pPr>
        <w:rPr>
          <w:rFonts w:cstheme="minorHAnsi"/>
          <w:b/>
          <w:bCs/>
          <w:lang w:bidi="en-US"/>
        </w:rPr>
      </w:pPr>
      <w:r w:rsidRPr="00F5178F">
        <w:rPr>
          <w:rFonts w:cstheme="minorHAnsi"/>
          <w:b/>
          <w:bCs/>
          <w:lang w:bidi="en-US"/>
        </w:rPr>
        <w:t>Course Instructors</w:t>
      </w:r>
    </w:p>
    <w:p w14:paraId="4B04D1CB" w14:textId="08D2DF36" w:rsidR="00F5178F" w:rsidRPr="00F5178F" w:rsidRDefault="00F5178F" w:rsidP="000216C8">
      <w:pPr>
        <w:rPr>
          <w:rFonts w:cstheme="minorHAnsi"/>
          <w:lang w:bidi="en-US"/>
        </w:rPr>
      </w:pPr>
      <w:r w:rsidRPr="00F5178F">
        <w:rPr>
          <w:rFonts w:cstheme="minorHAnsi"/>
          <w:lang w:bidi="en-US"/>
        </w:rPr>
        <w:t xml:space="preserve">Jennifer J. Ford, MBA: Email: </w:t>
      </w:r>
      <w:hyperlink r:id="rId7">
        <w:r w:rsidR="0028380B" w:rsidRPr="0028380B">
          <w:rPr>
            <w:rStyle w:val="Hyperlink"/>
            <w:rFonts w:cstheme="minorHAnsi"/>
            <w:lang w:bidi="en-US"/>
          </w:rPr>
          <w:t>jjford@ucsd.edu</w:t>
        </w:r>
      </w:hyperlink>
      <w:r w:rsidR="0028380B" w:rsidRPr="0028380B">
        <w:rPr>
          <w:rFonts w:cstheme="minorHAnsi"/>
        </w:rPr>
        <w:t>,</w:t>
      </w:r>
      <w:r w:rsidR="0028380B">
        <w:rPr>
          <w:rFonts w:cstheme="minorHAnsi"/>
        </w:rPr>
        <w:t xml:space="preserve"> </w:t>
      </w:r>
      <w:r w:rsidRPr="00F5178F">
        <w:rPr>
          <w:rFonts w:cstheme="minorHAnsi"/>
          <w:lang w:bidi="en-US"/>
        </w:rPr>
        <w:t>Phone: 858-534-3335</w:t>
      </w:r>
    </w:p>
    <w:p w14:paraId="12F12D6B" w14:textId="1EB66898" w:rsidR="00F5178F" w:rsidRPr="00F5178F" w:rsidRDefault="00F5178F" w:rsidP="000216C8">
      <w:pPr>
        <w:rPr>
          <w:rFonts w:cstheme="minorHAnsi"/>
          <w:lang w:bidi="en-US"/>
        </w:rPr>
      </w:pPr>
      <w:r w:rsidRPr="00F5178F">
        <w:rPr>
          <w:rFonts w:cstheme="minorHAnsi"/>
          <w:lang w:bidi="en-US"/>
        </w:rPr>
        <w:t xml:space="preserve">Andrew J. Sarkin, Ph.D.: Email: </w:t>
      </w:r>
      <w:hyperlink r:id="rId8">
        <w:r w:rsidR="0028380B">
          <w:rPr>
            <w:rStyle w:val="Hyperlink"/>
            <w:rFonts w:cstheme="minorHAnsi"/>
            <w:lang w:bidi="en-US"/>
          </w:rPr>
          <w:t>asarkin@ucsd.edu</w:t>
        </w:r>
      </w:hyperlink>
      <w:r w:rsidR="0028380B">
        <w:rPr>
          <w:rFonts w:cstheme="minorHAnsi"/>
        </w:rPr>
        <w:t xml:space="preserve">, </w:t>
      </w:r>
      <w:r w:rsidRPr="00F5178F">
        <w:rPr>
          <w:rFonts w:cstheme="minorHAnsi"/>
          <w:lang w:bidi="en-US"/>
        </w:rPr>
        <w:t>Phone: 858-622-1771 ext. 7001</w:t>
      </w:r>
    </w:p>
    <w:p w14:paraId="49682A8D" w14:textId="77777777" w:rsidR="00F5178F" w:rsidRPr="00F5178F" w:rsidRDefault="00F5178F" w:rsidP="000216C8">
      <w:pPr>
        <w:rPr>
          <w:rFonts w:cstheme="minorHAnsi"/>
          <w:lang w:bidi="en-US"/>
        </w:rPr>
      </w:pPr>
    </w:p>
    <w:p w14:paraId="3C354468" w14:textId="77777777" w:rsidR="00F5178F" w:rsidRPr="00893A81" w:rsidRDefault="00F5178F" w:rsidP="000216C8">
      <w:pPr>
        <w:rPr>
          <w:rFonts w:cstheme="minorHAnsi"/>
          <w:b/>
          <w:bCs/>
          <w:lang w:bidi="en-US"/>
        </w:rPr>
      </w:pPr>
      <w:r w:rsidRPr="00F5178F">
        <w:rPr>
          <w:rFonts w:cstheme="minorHAnsi"/>
          <w:b/>
          <w:bCs/>
          <w:lang w:bidi="en-US"/>
        </w:rPr>
        <w:t xml:space="preserve">Teaching </w:t>
      </w:r>
      <w:r w:rsidRPr="00893A81">
        <w:rPr>
          <w:rFonts w:cstheme="minorHAnsi"/>
          <w:b/>
          <w:bCs/>
          <w:lang w:bidi="en-US"/>
        </w:rPr>
        <w:t>Assistant</w:t>
      </w:r>
    </w:p>
    <w:p w14:paraId="6A4F0C38" w14:textId="1D5C89DC" w:rsidR="00D04944" w:rsidRDefault="00D04944" w:rsidP="00D04944">
      <w:pPr>
        <w:rPr>
          <w:rFonts w:cstheme="minorHAnsi"/>
          <w:lang w:bidi="en-US"/>
        </w:rPr>
      </w:pPr>
      <w:r w:rsidRPr="00D04944">
        <w:rPr>
          <w:rFonts w:cstheme="minorHAnsi"/>
          <w:lang w:bidi="en-US"/>
        </w:rPr>
        <w:t>Chelsea Spohn</w:t>
      </w:r>
      <w:r>
        <w:rPr>
          <w:rFonts w:cstheme="minorHAnsi"/>
          <w:lang w:bidi="en-US"/>
        </w:rPr>
        <w:t xml:space="preserve">, MSc: </w:t>
      </w:r>
      <w:r w:rsidRPr="00D04944">
        <w:rPr>
          <w:rFonts w:cstheme="minorHAnsi"/>
          <w:lang w:bidi="en-US"/>
        </w:rPr>
        <w:t xml:space="preserve">Email: </w:t>
      </w:r>
      <w:hyperlink r:id="rId9" w:history="1">
        <w:r w:rsidRPr="00F129E2">
          <w:rPr>
            <w:rStyle w:val="Hyperlink"/>
            <w:rFonts w:cstheme="minorHAnsi"/>
            <w:lang w:bidi="en-US"/>
          </w:rPr>
          <w:t>cspohn@health.ucsd.edu</w:t>
        </w:r>
      </w:hyperlink>
      <w:r>
        <w:rPr>
          <w:rFonts w:cstheme="minorHAnsi"/>
          <w:lang w:bidi="en-US"/>
        </w:rPr>
        <w:t>, Phone: 619-626-6968</w:t>
      </w:r>
    </w:p>
    <w:p w14:paraId="31F4E241" w14:textId="44960D46" w:rsidR="00F5178F" w:rsidRPr="00893A81" w:rsidRDefault="004C3B4B" w:rsidP="000216C8">
      <w:pPr>
        <w:rPr>
          <w:rFonts w:cstheme="minorHAnsi"/>
          <w:lang w:bidi="en-US"/>
        </w:rPr>
      </w:pPr>
      <w:r w:rsidRPr="00893A81">
        <w:rPr>
          <w:rFonts w:cstheme="minorHAnsi"/>
          <w:lang w:bidi="en-US"/>
        </w:rPr>
        <w:t>Canvas</w:t>
      </w:r>
      <w:r w:rsidR="00293956" w:rsidRPr="00893A81">
        <w:rPr>
          <w:rFonts w:cstheme="minorHAnsi"/>
          <w:lang w:bidi="en-US"/>
        </w:rPr>
        <w:t xml:space="preserve"> </w:t>
      </w:r>
      <w:r w:rsidR="00D04944">
        <w:rPr>
          <w:rFonts w:cstheme="minorHAnsi"/>
          <w:lang w:bidi="en-US"/>
        </w:rPr>
        <w:t xml:space="preserve">will also include </w:t>
      </w:r>
      <w:r w:rsidR="00293956" w:rsidRPr="00893A81">
        <w:rPr>
          <w:rFonts w:cstheme="minorHAnsi"/>
          <w:lang w:bidi="en-US"/>
        </w:rPr>
        <w:t>TA contact information</w:t>
      </w:r>
      <w:r w:rsidR="00893A81" w:rsidRPr="00893A81">
        <w:rPr>
          <w:rFonts w:cstheme="minorHAnsi"/>
          <w:lang w:bidi="en-US"/>
        </w:rPr>
        <w:t xml:space="preserve"> under Course Introduction &amp; Information</w:t>
      </w:r>
      <w:r w:rsidR="006558B1">
        <w:rPr>
          <w:rFonts w:cstheme="minorHAnsi"/>
          <w:lang w:bidi="en-US"/>
        </w:rPr>
        <w:t xml:space="preserve"> </w:t>
      </w:r>
      <w:r w:rsidR="006558B1" w:rsidRPr="006558B1">
        <w:rPr>
          <w:rFonts w:cstheme="minorHAnsi"/>
          <w:lang w:bidi="en-US"/>
        </w:rPr>
        <w:sym w:font="Wingdings" w:char="F0E0"/>
      </w:r>
      <w:r w:rsidR="006558B1">
        <w:rPr>
          <w:rFonts w:cstheme="minorHAnsi"/>
          <w:lang w:bidi="en-US"/>
        </w:rPr>
        <w:t xml:space="preserve"> </w:t>
      </w:r>
      <w:r w:rsidR="00893A81" w:rsidRPr="00893A81">
        <w:rPr>
          <w:rFonts w:cstheme="minorHAnsi"/>
          <w:lang w:bidi="en-US"/>
        </w:rPr>
        <w:t>Course Assistant</w:t>
      </w:r>
      <w:r w:rsidR="00293956" w:rsidRPr="00893A81">
        <w:rPr>
          <w:rFonts w:cstheme="minorHAnsi"/>
          <w:lang w:bidi="en-US"/>
        </w:rPr>
        <w:t>.</w:t>
      </w:r>
    </w:p>
    <w:p w14:paraId="7252A0C8" w14:textId="19E4D2B9" w:rsidR="00F5178F" w:rsidRPr="00893A81" w:rsidRDefault="00F5178F" w:rsidP="000216C8">
      <w:pPr>
        <w:rPr>
          <w:rFonts w:cstheme="minorHAnsi"/>
          <w:lang w:bidi="en-US"/>
        </w:rPr>
      </w:pPr>
      <w:r w:rsidRPr="00893A81">
        <w:rPr>
          <w:rFonts w:cstheme="minorHAnsi"/>
          <w:lang w:bidi="en-US"/>
        </w:rPr>
        <w:t>Office Hours: As needed</w:t>
      </w:r>
      <w:r w:rsidR="00293956" w:rsidRPr="00893A81">
        <w:rPr>
          <w:rFonts w:cstheme="minorHAnsi"/>
          <w:lang w:bidi="en-US"/>
        </w:rPr>
        <w:t xml:space="preserve">, contact </w:t>
      </w:r>
      <w:r w:rsidR="00D04944">
        <w:rPr>
          <w:rFonts w:cstheme="minorHAnsi"/>
          <w:lang w:bidi="en-US"/>
        </w:rPr>
        <w:t>Chelsea</w:t>
      </w:r>
      <w:r w:rsidR="00293956" w:rsidRPr="00893A81">
        <w:rPr>
          <w:rFonts w:cstheme="minorHAnsi"/>
          <w:lang w:bidi="en-US"/>
        </w:rPr>
        <w:t xml:space="preserve"> </w:t>
      </w:r>
      <w:r w:rsidR="00893A81" w:rsidRPr="00893A81">
        <w:rPr>
          <w:rFonts w:cstheme="minorHAnsi"/>
          <w:lang w:bidi="en-US"/>
        </w:rPr>
        <w:t xml:space="preserve">via </w:t>
      </w:r>
      <w:r w:rsidR="00293956" w:rsidRPr="00893A81">
        <w:rPr>
          <w:rFonts w:cstheme="minorHAnsi"/>
          <w:lang w:bidi="en-US"/>
        </w:rPr>
        <w:t xml:space="preserve">Canvas </w:t>
      </w:r>
      <w:r w:rsidR="00893A81" w:rsidRPr="00893A81">
        <w:rPr>
          <w:rFonts w:cstheme="minorHAnsi"/>
          <w:lang w:bidi="en-US"/>
        </w:rPr>
        <w:t xml:space="preserve">and/or email </w:t>
      </w:r>
      <w:r w:rsidR="00293956" w:rsidRPr="00893A81">
        <w:rPr>
          <w:rFonts w:cstheme="minorHAnsi"/>
          <w:lang w:bidi="en-US"/>
        </w:rPr>
        <w:t>to schedule.</w:t>
      </w:r>
    </w:p>
    <w:p w14:paraId="397029F0" w14:textId="77777777" w:rsidR="00F5178F" w:rsidRPr="000216C8" w:rsidRDefault="00F5178F" w:rsidP="000216C8">
      <w:pPr>
        <w:rPr>
          <w:rFonts w:cstheme="minorHAnsi"/>
          <w:b/>
          <w:bCs/>
          <w:lang w:bidi="en-US"/>
        </w:rPr>
      </w:pPr>
    </w:p>
    <w:p w14:paraId="66EF0B12" w14:textId="55264D4B" w:rsidR="00F5178F" w:rsidRPr="00F5178F" w:rsidRDefault="00F5178F" w:rsidP="000216C8">
      <w:pPr>
        <w:rPr>
          <w:rFonts w:cstheme="minorHAnsi"/>
          <w:b/>
          <w:bCs/>
          <w:lang w:bidi="en-US"/>
        </w:rPr>
      </w:pPr>
      <w:r w:rsidRPr="00F5178F">
        <w:rPr>
          <w:rFonts w:cstheme="minorHAnsi"/>
          <w:b/>
          <w:bCs/>
          <w:lang w:bidi="en-US"/>
        </w:rPr>
        <w:t>Quarter and Class Time</w:t>
      </w:r>
    </w:p>
    <w:p w14:paraId="5676BA3D" w14:textId="42669446" w:rsidR="004C3B4B" w:rsidRPr="00A27D9D" w:rsidRDefault="004C3B4B" w:rsidP="004C3B4B">
      <w:pPr>
        <w:jc w:val="both"/>
        <w:rPr>
          <w:rFonts w:cstheme="minorHAnsi"/>
          <w:i/>
          <w:iCs/>
          <w:lang w:bidi="en-US"/>
        </w:rPr>
      </w:pPr>
      <w:r>
        <w:rPr>
          <w:rFonts w:cstheme="minorHAnsi"/>
          <w:lang w:bidi="en-US"/>
        </w:rPr>
        <w:t>Spring</w:t>
      </w:r>
      <w:r w:rsidR="00F5178F" w:rsidRPr="00F5178F">
        <w:rPr>
          <w:rFonts w:cstheme="minorHAnsi"/>
          <w:lang w:bidi="en-US"/>
        </w:rPr>
        <w:t xml:space="preserve"> 202</w:t>
      </w:r>
      <w:r w:rsidR="00A27D9D">
        <w:rPr>
          <w:rFonts w:cstheme="minorHAnsi"/>
          <w:lang w:bidi="en-US"/>
        </w:rPr>
        <w:t>4</w:t>
      </w:r>
      <w:r w:rsidR="00F5178F" w:rsidRPr="00F5178F">
        <w:rPr>
          <w:rFonts w:cstheme="minorHAnsi"/>
          <w:lang w:bidi="en-US"/>
        </w:rPr>
        <w:t xml:space="preserve">: </w:t>
      </w:r>
      <w:r w:rsidR="00A27D9D">
        <w:rPr>
          <w:rFonts w:cstheme="minorHAnsi"/>
          <w:lang w:bidi="en-US"/>
        </w:rPr>
        <w:t>Monday</w:t>
      </w:r>
      <w:r w:rsidR="005F11E6">
        <w:rPr>
          <w:rFonts w:cstheme="minorHAnsi"/>
          <w:lang w:bidi="en-US"/>
        </w:rPr>
        <w:t xml:space="preserve"> </w:t>
      </w:r>
      <w:r w:rsidR="00F5178F" w:rsidRPr="00F5178F">
        <w:rPr>
          <w:rFonts w:cstheme="minorHAnsi"/>
          <w:lang w:bidi="en-US"/>
        </w:rPr>
        <w:t xml:space="preserve">from </w:t>
      </w:r>
      <w:r w:rsidR="00A27D9D">
        <w:rPr>
          <w:rFonts w:cstheme="minorHAnsi"/>
          <w:lang w:bidi="en-US"/>
        </w:rPr>
        <w:t>4</w:t>
      </w:r>
      <w:r w:rsidR="00F5178F" w:rsidRPr="00F5178F">
        <w:rPr>
          <w:rFonts w:cstheme="minorHAnsi"/>
          <w:lang w:bidi="en-US"/>
        </w:rPr>
        <w:t>:00</w:t>
      </w:r>
      <w:r w:rsidR="00293956">
        <w:rPr>
          <w:rFonts w:cstheme="minorHAnsi"/>
          <w:lang w:bidi="en-US"/>
        </w:rPr>
        <w:t xml:space="preserve"> PM</w:t>
      </w:r>
      <w:r w:rsidR="00F5178F" w:rsidRPr="00F5178F">
        <w:rPr>
          <w:rFonts w:cstheme="minorHAnsi"/>
          <w:lang w:bidi="en-US"/>
        </w:rPr>
        <w:t xml:space="preserve"> to </w:t>
      </w:r>
      <w:r w:rsidR="00A27D9D">
        <w:rPr>
          <w:rFonts w:cstheme="minorHAnsi"/>
          <w:lang w:bidi="en-US"/>
        </w:rPr>
        <w:t>7</w:t>
      </w:r>
      <w:r w:rsidR="00F5178F" w:rsidRPr="00F5178F">
        <w:rPr>
          <w:rFonts w:cstheme="minorHAnsi"/>
          <w:lang w:bidi="en-US"/>
        </w:rPr>
        <w:t xml:space="preserve">:00 </w:t>
      </w:r>
      <w:r w:rsidR="00293956">
        <w:rPr>
          <w:rFonts w:cstheme="minorHAnsi"/>
          <w:lang w:bidi="en-US"/>
        </w:rPr>
        <w:t>PM</w:t>
      </w:r>
      <w:r w:rsidR="00F5178F" w:rsidRPr="00A27D9D">
        <w:rPr>
          <w:rFonts w:cstheme="minorHAnsi"/>
          <w:lang w:bidi="en-US"/>
        </w:rPr>
        <w:t xml:space="preserve">, </w:t>
      </w:r>
      <w:r w:rsidR="002A4B88" w:rsidRPr="00A27D9D">
        <w:rPr>
          <w:rFonts w:cstheme="minorHAnsi"/>
          <w:lang w:bidi="en-US"/>
        </w:rPr>
        <w:t>Monday</w:t>
      </w:r>
      <w:r w:rsidR="006558B1" w:rsidRPr="00A27D9D">
        <w:rPr>
          <w:rFonts w:cstheme="minorHAnsi"/>
          <w:lang w:bidi="en-US"/>
        </w:rPr>
        <w:t>,</w:t>
      </w:r>
      <w:r w:rsidR="00F5178F" w:rsidRPr="00A27D9D">
        <w:rPr>
          <w:rFonts w:cstheme="minorHAnsi"/>
          <w:lang w:bidi="en-US"/>
        </w:rPr>
        <w:t xml:space="preserve"> </w:t>
      </w:r>
      <w:r w:rsidR="002A4B88" w:rsidRPr="00A27D9D">
        <w:rPr>
          <w:rFonts w:cstheme="minorHAnsi"/>
          <w:lang w:bidi="en-US"/>
        </w:rPr>
        <w:t xml:space="preserve">April </w:t>
      </w:r>
      <w:r w:rsidR="00A27D9D" w:rsidRPr="00A27D9D">
        <w:rPr>
          <w:rFonts w:cstheme="minorHAnsi"/>
          <w:lang w:bidi="en-US"/>
        </w:rPr>
        <w:t>22</w:t>
      </w:r>
      <w:r w:rsidR="002A4B88" w:rsidRPr="00A27D9D">
        <w:rPr>
          <w:rFonts w:cstheme="minorHAnsi"/>
          <w:lang w:bidi="en-US"/>
        </w:rPr>
        <w:t xml:space="preserve"> </w:t>
      </w:r>
      <w:r w:rsidR="002C6A9F" w:rsidRPr="00A27D9D">
        <w:rPr>
          <w:rFonts w:cstheme="minorHAnsi"/>
          <w:lang w:bidi="en-US"/>
        </w:rPr>
        <w:t xml:space="preserve">– </w:t>
      </w:r>
      <w:r w:rsidR="002A4B88" w:rsidRPr="00A27D9D">
        <w:rPr>
          <w:rFonts w:cstheme="minorHAnsi"/>
          <w:lang w:bidi="en-US"/>
        </w:rPr>
        <w:t>Monday</w:t>
      </w:r>
      <w:r w:rsidR="006558B1" w:rsidRPr="00A27D9D">
        <w:rPr>
          <w:rFonts w:cstheme="minorHAnsi"/>
          <w:lang w:bidi="en-US"/>
        </w:rPr>
        <w:t xml:space="preserve">, </w:t>
      </w:r>
      <w:r w:rsidR="00A27D9D" w:rsidRPr="00A27D9D">
        <w:rPr>
          <w:rFonts w:cstheme="minorHAnsi"/>
          <w:lang w:bidi="en-US"/>
        </w:rPr>
        <w:t>June</w:t>
      </w:r>
      <w:r w:rsidR="002A4B88" w:rsidRPr="00A27D9D">
        <w:rPr>
          <w:rFonts w:cstheme="minorHAnsi"/>
          <w:lang w:bidi="en-US"/>
        </w:rPr>
        <w:t xml:space="preserve"> </w:t>
      </w:r>
      <w:r w:rsidR="00A27D9D" w:rsidRPr="00A27D9D">
        <w:rPr>
          <w:rFonts w:cstheme="minorHAnsi"/>
          <w:lang w:bidi="en-US"/>
        </w:rPr>
        <w:t>10th</w:t>
      </w:r>
    </w:p>
    <w:p w14:paraId="7B889976" w14:textId="14DD9D64" w:rsidR="00F5178F" w:rsidRDefault="00893A81" w:rsidP="000216C8">
      <w:pPr>
        <w:rPr>
          <w:rFonts w:cstheme="minorHAnsi"/>
          <w:lang w:bidi="en-US"/>
        </w:rPr>
      </w:pPr>
      <w:r>
        <w:rPr>
          <w:rFonts w:cstheme="minorHAnsi"/>
          <w:lang w:bidi="en-US"/>
        </w:rPr>
        <w:t>Week 7:</w:t>
      </w:r>
      <w:r w:rsidR="00F5178F" w:rsidRPr="002C6A9F">
        <w:rPr>
          <w:rFonts w:cstheme="minorHAnsi"/>
          <w:lang w:bidi="en-US"/>
        </w:rPr>
        <w:t xml:space="preserve"> </w:t>
      </w:r>
      <w:r w:rsidR="006558B1">
        <w:rPr>
          <w:rFonts w:cstheme="minorHAnsi"/>
          <w:lang w:bidi="en-US"/>
        </w:rPr>
        <w:t>F</w:t>
      </w:r>
      <w:r w:rsidR="00F5178F" w:rsidRPr="002C6A9F">
        <w:rPr>
          <w:rFonts w:cstheme="minorHAnsi"/>
          <w:lang w:bidi="en-US"/>
        </w:rPr>
        <w:t xml:space="preserve">inal class on </w:t>
      </w:r>
      <w:r w:rsidR="00A27D9D">
        <w:rPr>
          <w:rFonts w:cstheme="minorHAnsi"/>
          <w:lang w:bidi="en-US"/>
        </w:rPr>
        <w:t>June</w:t>
      </w:r>
      <w:r w:rsidR="002A4B88">
        <w:rPr>
          <w:rFonts w:cstheme="minorHAnsi"/>
          <w:lang w:bidi="en-US"/>
        </w:rPr>
        <w:t xml:space="preserve"> </w:t>
      </w:r>
      <w:r w:rsidR="00A27D9D">
        <w:rPr>
          <w:rFonts w:cstheme="minorHAnsi"/>
          <w:lang w:bidi="en-US"/>
        </w:rPr>
        <w:t>10</w:t>
      </w:r>
      <w:r w:rsidR="00A27D9D" w:rsidRPr="00A27D9D">
        <w:rPr>
          <w:rFonts w:cstheme="minorHAnsi"/>
          <w:vertAlign w:val="superscript"/>
          <w:lang w:bidi="en-US"/>
        </w:rPr>
        <w:t>th</w:t>
      </w:r>
      <w:r w:rsidR="00A27D9D">
        <w:rPr>
          <w:rFonts w:cstheme="minorHAnsi"/>
          <w:lang w:bidi="en-US"/>
        </w:rPr>
        <w:t xml:space="preserve"> </w:t>
      </w:r>
      <w:r w:rsidR="00F5178F" w:rsidRPr="002C6A9F">
        <w:rPr>
          <w:rFonts w:cstheme="minorHAnsi"/>
          <w:lang w:bidi="en-US"/>
        </w:rPr>
        <w:t xml:space="preserve">will be </w:t>
      </w:r>
      <w:r w:rsidR="002C6A9F">
        <w:rPr>
          <w:rFonts w:cstheme="minorHAnsi"/>
          <w:lang w:bidi="en-US"/>
        </w:rPr>
        <w:t xml:space="preserve">held </w:t>
      </w:r>
      <w:r w:rsidR="00F5178F" w:rsidRPr="002C6A9F">
        <w:rPr>
          <w:rFonts w:cstheme="minorHAnsi"/>
          <w:lang w:bidi="en-US"/>
        </w:rPr>
        <w:t xml:space="preserve">from </w:t>
      </w:r>
      <w:r w:rsidR="00A27D9D">
        <w:rPr>
          <w:rFonts w:cstheme="minorHAnsi"/>
          <w:lang w:bidi="en-US"/>
        </w:rPr>
        <w:t>4</w:t>
      </w:r>
      <w:r w:rsidR="00F5178F" w:rsidRPr="002C6A9F">
        <w:rPr>
          <w:rFonts w:cstheme="minorHAnsi"/>
          <w:lang w:bidi="en-US"/>
        </w:rPr>
        <w:t>:00</w:t>
      </w:r>
      <w:r w:rsidR="00293956" w:rsidRPr="002C6A9F">
        <w:rPr>
          <w:rFonts w:cstheme="minorHAnsi"/>
          <w:lang w:bidi="en-US"/>
        </w:rPr>
        <w:t xml:space="preserve"> PM</w:t>
      </w:r>
      <w:r w:rsidR="00F5178F" w:rsidRPr="002C6A9F">
        <w:rPr>
          <w:rFonts w:cstheme="minorHAnsi"/>
          <w:lang w:bidi="en-US"/>
        </w:rPr>
        <w:t xml:space="preserve"> to </w:t>
      </w:r>
      <w:r w:rsidR="00A27D9D">
        <w:rPr>
          <w:rFonts w:cstheme="minorHAnsi"/>
          <w:lang w:bidi="en-US"/>
        </w:rPr>
        <w:t>6</w:t>
      </w:r>
      <w:r w:rsidR="00F5178F" w:rsidRPr="002C6A9F">
        <w:rPr>
          <w:rFonts w:cstheme="minorHAnsi"/>
          <w:lang w:bidi="en-US"/>
        </w:rPr>
        <w:t xml:space="preserve">:00 </w:t>
      </w:r>
      <w:r w:rsidR="00293956" w:rsidRPr="002C6A9F">
        <w:rPr>
          <w:rFonts w:cstheme="minorHAnsi"/>
          <w:lang w:bidi="en-US"/>
        </w:rPr>
        <w:t xml:space="preserve">PM </w:t>
      </w:r>
      <w:r w:rsidR="00F5178F" w:rsidRPr="002C6A9F">
        <w:rPr>
          <w:rFonts w:cstheme="minorHAnsi"/>
          <w:lang w:bidi="en-US"/>
        </w:rPr>
        <w:t>(2 hours).</w:t>
      </w:r>
    </w:p>
    <w:p w14:paraId="7DE93B76" w14:textId="77777777" w:rsidR="0055519F" w:rsidRDefault="0055519F" w:rsidP="000216C8">
      <w:pPr>
        <w:rPr>
          <w:rFonts w:cstheme="minorHAnsi"/>
          <w:b/>
          <w:bCs/>
          <w:lang w:bidi="en-US"/>
        </w:rPr>
      </w:pPr>
    </w:p>
    <w:p w14:paraId="3600206D" w14:textId="0ADA0396" w:rsidR="00F5178F" w:rsidRDefault="0055519F" w:rsidP="000216C8">
      <w:pPr>
        <w:rPr>
          <w:rFonts w:cstheme="minorHAnsi"/>
          <w:lang w:bidi="en-US"/>
        </w:rPr>
      </w:pPr>
      <w:r>
        <w:rPr>
          <w:rFonts w:cstheme="minorHAnsi"/>
          <w:b/>
          <w:bCs/>
          <w:lang w:bidi="en-US"/>
        </w:rPr>
        <w:t xml:space="preserve">Location: </w:t>
      </w:r>
      <w:r w:rsidRPr="0055519F">
        <w:rPr>
          <w:rFonts w:cstheme="minorHAnsi"/>
          <w:lang w:bidi="en-US"/>
        </w:rPr>
        <w:t>UC San Diego Extension University City Center Suite 150</w:t>
      </w:r>
      <w:r w:rsidRPr="00A27D9D">
        <w:rPr>
          <w:rFonts w:cstheme="minorHAnsi"/>
          <w:lang w:bidi="en-US"/>
        </w:rPr>
        <w:t xml:space="preserve">, Room </w:t>
      </w:r>
      <w:r w:rsidR="003A49D5" w:rsidRPr="00A27D9D">
        <w:rPr>
          <w:rFonts w:cstheme="minorHAnsi"/>
          <w:lang w:bidi="en-US"/>
        </w:rPr>
        <w:t>308</w:t>
      </w:r>
    </w:p>
    <w:p w14:paraId="1F1D5BBB" w14:textId="68029EB7" w:rsidR="00A27D9D" w:rsidRPr="00A27D9D" w:rsidRDefault="00A27D9D" w:rsidP="000216C8">
      <w:pPr>
        <w:rPr>
          <w:rFonts w:cstheme="minorHAnsi"/>
          <w:lang w:bidi="en-US"/>
        </w:rPr>
      </w:pPr>
      <w:r w:rsidRPr="00A27D9D">
        <w:rPr>
          <w:rFonts w:cstheme="minorHAnsi"/>
          <w:lang w:bidi="en-US"/>
        </w:rPr>
        <w:t xml:space="preserve">The following sessions will be held </w:t>
      </w:r>
      <w:r>
        <w:rPr>
          <w:rFonts w:cstheme="minorHAnsi"/>
          <w:lang w:bidi="en-US"/>
        </w:rPr>
        <w:t>IN-PERSON</w:t>
      </w:r>
      <w:r w:rsidRPr="00A27D9D">
        <w:rPr>
          <w:rFonts w:cstheme="minorHAnsi"/>
          <w:lang w:bidi="en-US"/>
        </w:rPr>
        <w:t>:</w:t>
      </w:r>
      <w:r>
        <w:rPr>
          <w:rFonts w:cstheme="minorHAnsi"/>
          <w:lang w:bidi="en-US"/>
        </w:rPr>
        <w:t xml:space="preserve"> Week 1 (4/22), Week 2 (4/29), Week 3 (5/6), </w:t>
      </w:r>
      <w:r w:rsidR="00402413">
        <w:rPr>
          <w:rFonts w:cstheme="minorHAnsi"/>
          <w:lang w:bidi="en-US"/>
        </w:rPr>
        <w:t>Week 5 (5/20).</w:t>
      </w:r>
    </w:p>
    <w:p w14:paraId="71986C01" w14:textId="0100966F" w:rsidR="00402413" w:rsidRDefault="0085175A" w:rsidP="0085175A">
      <w:pPr>
        <w:rPr>
          <w:rFonts w:cstheme="minorHAnsi"/>
          <w:lang w:bidi="en-US"/>
        </w:rPr>
      </w:pPr>
      <w:bookmarkStart w:id="0" w:name="_Hlk161730638"/>
      <w:r>
        <w:rPr>
          <w:rFonts w:cstheme="minorHAnsi"/>
          <w:lang w:bidi="en-US"/>
        </w:rPr>
        <w:t xml:space="preserve">The following sessions will be held over zoom: </w:t>
      </w:r>
      <w:bookmarkEnd w:id="0"/>
      <w:r>
        <w:rPr>
          <w:rFonts w:cstheme="minorHAnsi"/>
          <w:lang w:bidi="en-US"/>
        </w:rPr>
        <w:t xml:space="preserve">Week </w:t>
      </w:r>
      <w:r w:rsidR="006F6207">
        <w:rPr>
          <w:rFonts w:cstheme="minorHAnsi"/>
          <w:lang w:bidi="en-US"/>
        </w:rPr>
        <w:t>4</w:t>
      </w:r>
      <w:r>
        <w:rPr>
          <w:rFonts w:cstheme="minorHAnsi"/>
          <w:lang w:bidi="en-US"/>
        </w:rPr>
        <w:t xml:space="preserve"> (</w:t>
      </w:r>
      <w:r w:rsidR="006F6207">
        <w:rPr>
          <w:rFonts w:cstheme="minorHAnsi"/>
          <w:lang w:bidi="en-US"/>
        </w:rPr>
        <w:t>5/1</w:t>
      </w:r>
      <w:r w:rsidR="00402413">
        <w:rPr>
          <w:rFonts w:cstheme="minorHAnsi"/>
          <w:lang w:bidi="en-US"/>
        </w:rPr>
        <w:t>3</w:t>
      </w:r>
      <w:r>
        <w:rPr>
          <w:rFonts w:cstheme="minorHAnsi"/>
          <w:lang w:bidi="en-US"/>
        </w:rPr>
        <w:t>)</w:t>
      </w:r>
      <w:r w:rsidR="00402413">
        <w:rPr>
          <w:rFonts w:cstheme="minorHAnsi"/>
          <w:lang w:bidi="en-US"/>
        </w:rPr>
        <w:t xml:space="preserve"> and </w:t>
      </w:r>
      <w:r>
        <w:rPr>
          <w:rFonts w:cstheme="minorHAnsi"/>
          <w:lang w:bidi="en-US"/>
        </w:rPr>
        <w:t xml:space="preserve">Week </w:t>
      </w:r>
      <w:r w:rsidR="006F6207">
        <w:rPr>
          <w:rFonts w:cstheme="minorHAnsi"/>
          <w:lang w:bidi="en-US"/>
        </w:rPr>
        <w:t>6</w:t>
      </w:r>
      <w:r>
        <w:rPr>
          <w:rFonts w:cstheme="minorHAnsi"/>
          <w:lang w:bidi="en-US"/>
        </w:rPr>
        <w:t xml:space="preserve"> (</w:t>
      </w:r>
      <w:r w:rsidR="00402413">
        <w:rPr>
          <w:rFonts w:cstheme="minorHAnsi"/>
          <w:lang w:bidi="en-US"/>
        </w:rPr>
        <w:t>6/3</w:t>
      </w:r>
      <w:r>
        <w:rPr>
          <w:rFonts w:cstheme="minorHAnsi"/>
          <w:lang w:bidi="en-US"/>
        </w:rPr>
        <w:t>)</w:t>
      </w:r>
      <w:r w:rsidR="00402413">
        <w:rPr>
          <w:rFonts w:cstheme="minorHAnsi"/>
          <w:lang w:bidi="en-US"/>
        </w:rPr>
        <w:t xml:space="preserve">, with </w:t>
      </w:r>
      <w:r w:rsidR="00955BEC">
        <w:rPr>
          <w:rFonts w:cstheme="minorHAnsi"/>
          <w:lang w:bidi="en-US"/>
        </w:rPr>
        <w:t>the option for</w:t>
      </w:r>
      <w:r w:rsidR="00402413">
        <w:rPr>
          <w:rFonts w:cstheme="minorHAnsi"/>
          <w:lang w:bidi="en-US"/>
        </w:rPr>
        <w:t xml:space="preserve"> in-person or Zoom</w:t>
      </w:r>
      <w:r w:rsidR="00955BEC">
        <w:rPr>
          <w:rFonts w:cstheme="minorHAnsi"/>
          <w:lang w:bidi="en-US"/>
        </w:rPr>
        <w:t xml:space="preserve"> session</w:t>
      </w:r>
      <w:r w:rsidR="00402413">
        <w:rPr>
          <w:rFonts w:cstheme="minorHAnsi"/>
          <w:lang w:bidi="en-US"/>
        </w:rPr>
        <w:t xml:space="preserve"> for the final class, Week 7 on June 10</w:t>
      </w:r>
      <w:r>
        <w:rPr>
          <w:rFonts w:cstheme="minorHAnsi"/>
          <w:lang w:bidi="en-US"/>
        </w:rPr>
        <w:t xml:space="preserve">. </w:t>
      </w:r>
    </w:p>
    <w:p w14:paraId="1BB2938E" w14:textId="478FC57F" w:rsidR="0085175A" w:rsidRPr="002C6A9F" w:rsidRDefault="0085175A" w:rsidP="0085175A">
      <w:pPr>
        <w:rPr>
          <w:rFonts w:cstheme="minorHAnsi"/>
          <w:lang w:bidi="en-US"/>
        </w:rPr>
      </w:pPr>
      <w:r>
        <w:rPr>
          <w:rFonts w:cstheme="minorHAnsi"/>
          <w:lang w:bidi="en-US"/>
        </w:rPr>
        <w:t xml:space="preserve">Remote sessions </w:t>
      </w:r>
      <w:r w:rsidR="00A27D9D">
        <w:rPr>
          <w:rFonts w:cstheme="minorHAnsi"/>
          <w:lang w:bidi="en-US"/>
        </w:rPr>
        <w:t xml:space="preserve">will have a </w:t>
      </w:r>
      <w:r>
        <w:rPr>
          <w:rFonts w:cstheme="minorHAnsi"/>
          <w:lang w:bidi="en-US"/>
        </w:rPr>
        <w:t xml:space="preserve">zoom link posted on canvas under Modules. </w:t>
      </w:r>
    </w:p>
    <w:p w14:paraId="27F7A8B2" w14:textId="77777777" w:rsidR="0055519F" w:rsidRPr="000216C8" w:rsidRDefault="0055519F" w:rsidP="000216C8">
      <w:pPr>
        <w:rPr>
          <w:rFonts w:cstheme="minorHAnsi"/>
          <w:b/>
          <w:bCs/>
          <w:lang w:bidi="en-US"/>
        </w:rPr>
      </w:pPr>
    </w:p>
    <w:p w14:paraId="42744199" w14:textId="1F05A10D" w:rsidR="00F5178F" w:rsidRPr="00F5178F" w:rsidRDefault="00F5178F" w:rsidP="000216C8">
      <w:pPr>
        <w:rPr>
          <w:rFonts w:cstheme="minorHAnsi"/>
          <w:b/>
          <w:bCs/>
          <w:lang w:bidi="en-US"/>
        </w:rPr>
      </w:pPr>
      <w:r w:rsidRPr="00F5178F">
        <w:rPr>
          <w:rFonts w:cstheme="minorHAnsi"/>
          <w:b/>
          <w:bCs/>
          <w:lang w:bidi="en-US"/>
        </w:rPr>
        <w:t>Course Description</w:t>
      </w:r>
    </w:p>
    <w:p w14:paraId="01055CA2" w14:textId="77777777" w:rsidR="00F5178F" w:rsidRPr="00F5178F" w:rsidRDefault="00F5178F" w:rsidP="0028380B">
      <w:pPr>
        <w:jc w:val="both"/>
        <w:rPr>
          <w:rFonts w:cstheme="minorHAnsi"/>
          <w:lang w:bidi="en-US"/>
        </w:rPr>
      </w:pPr>
      <w:r w:rsidRPr="00F5178F">
        <w:rPr>
          <w:rFonts w:cstheme="minorHAnsi"/>
          <w:lang w:bidi="en-US"/>
        </w:rPr>
        <w:t>Explores the broad scope of the multi-faceted profession of project management for medical research projects, including research administration from budgeting for NIH federal grants to clinical trials. Students will gain a basic understanding of budgeting and planning for sponsored clinical research.</w:t>
      </w:r>
    </w:p>
    <w:p w14:paraId="45BF625B" w14:textId="77777777" w:rsidR="00F5178F" w:rsidRPr="00F5178F" w:rsidRDefault="00F5178F" w:rsidP="0028380B">
      <w:pPr>
        <w:jc w:val="both"/>
        <w:rPr>
          <w:rFonts w:cstheme="minorHAnsi"/>
          <w:lang w:bidi="en-US"/>
        </w:rPr>
      </w:pPr>
    </w:p>
    <w:p w14:paraId="5A2D1D0B" w14:textId="77777777" w:rsidR="00F5178F" w:rsidRPr="00F5178F" w:rsidRDefault="00F5178F" w:rsidP="0028380B">
      <w:pPr>
        <w:jc w:val="both"/>
        <w:rPr>
          <w:rFonts w:cstheme="minorHAnsi"/>
          <w:lang w:bidi="en-US"/>
        </w:rPr>
      </w:pPr>
      <w:r w:rsidRPr="00F5178F">
        <w:rPr>
          <w:rFonts w:cstheme="minorHAnsi"/>
          <w:lang w:bidi="en-US"/>
        </w:rPr>
        <w:t>In the Clinical Research Administration portion, the student will gain an understanding of basic pre-award and post-award management of clinical/medical research projects. The first half of this course will concentrate of research administration areas, such as study set-up and management, effective study budget preparation and negotiation, billing and financial management, auditing, and research compliance and other ethical considerations.</w:t>
      </w:r>
    </w:p>
    <w:p w14:paraId="0FC00817" w14:textId="77777777" w:rsidR="00F5178F" w:rsidRPr="00F5178F" w:rsidRDefault="00F5178F" w:rsidP="0028380B">
      <w:pPr>
        <w:jc w:val="both"/>
        <w:rPr>
          <w:rFonts w:cstheme="minorHAnsi"/>
          <w:lang w:bidi="en-US"/>
        </w:rPr>
      </w:pPr>
    </w:p>
    <w:p w14:paraId="55030CB5" w14:textId="77777777" w:rsidR="00F5178F" w:rsidRPr="00F5178F" w:rsidRDefault="00F5178F" w:rsidP="0028380B">
      <w:pPr>
        <w:jc w:val="both"/>
        <w:rPr>
          <w:rFonts w:cstheme="minorHAnsi"/>
          <w:lang w:bidi="en-US"/>
        </w:rPr>
      </w:pPr>
      <w:r w:rsidRPr="00F5178F">
        <w:rPr>
          <w:rFonts w:cstheme="minorHAnsi"/>
          <w:lang w:bidi="en-US"/>
        </w:rPr>
        <w:t>Research Project Management is the application of knowledge, skills, and techniques to execute research projects effectively and efficiently. It is a strategic competency for organizations, enabling them to tie project results to research and development goals — and thus, better compete in their markets or increase their ability to get and maintain research funding. Topics include planning and managing resources, monitoring progress, managing risk, tools for project management, setting and meeting goals, quality monitoring, multi-site studies, and maximizing the chances of successfully carrying out clinical and health research studies.</w:t>
      </w:r>
    </w:p>
    <w:p w14:paraId="5B3B75C0" w14:textId="77777777" w:rsidR="00F5178F" w:rsidRPr="00F5178F" w:rsidRDefault="00F5178F" w:rsidP="000216C8">
      <w:pPr>
        <w:rPr>
          <w:rFonts w:cstheme="minorHAnsi"/>
          <w:lang w:bidi="en-US"/>
        </w:rPr>
      </w:pPr>
    </w:p>
    <w:p w14:paraId="132135DF" w14:textId="77777777" w:rsidR="00F5178F" w:rsidRPr="00F5178F" w:rsidRDefault="00F5178F" w:rsidP="000216C8">
      <w:pPr>
        <w:contextualSpacing/>
        <w:rPr>
          <w:rFonts w:cstheme="minorHAnsi"/>
          <w:b/>
          <w:bCs/>
          <w:lang w:bidi="en-US"/>
        </w:rPr>
      </w:pPr>
      <w:r w:rsidRPr="00F5178F">
        <w:rPr>
          <w:rFonts w:cstheme="minorHAnsi"/>
          <w:b/>
          <w:bCs/>
          <w:lang w:bidi="en-US"/>
        </w:rPr>
        <w:t>Course Organization</w:t>
      </w:r>
    </w:p>
    <w:p w14:paraId="69AD1761" w14:textId="04F8C9E1" w:rsidR="000216C8" w:rsidRPr="000216C8" w:rsidRDefault="00F5178F" w:rsidP="000216C8">
      <w:pPr>
        <w:contextualSpacing/>
        <w:rPr>
          <w:rFonts w:cstheme="minorHAnsi"/>
          <w:lang w:bidi="en-US"/>
        </w:rPr>
      </w:pPr>
      <w:r w:rsidRPr="00F5178F">
        <w:rPr>
          <w:rFonts w:cstheme="minorHAnsi"/>
          <w:lang w:bidi="en-US"/>
        </w:rPr>
        <w:t>This course will be in lecture format with exercises, case studies, and discussion. Online discussion board postings on materials provided and responding to classmate postings is required.</w:t>
      </w:r>
    </w:p>
    <w:p w14:paraId="3DA6BEA1" w14:textId="77777777" w:rsidR="00F5178F" w:rsidRPr="000216C8" w:rsidRDefault="00F5178F" w:rsidP="000216C8">
      <w:pPr>
        <w:rPr>
          <w:rFonts w:cstheme="minorHAnsi"/>
          <w:lang w:bidi="en-US"/>
        </w:rPr>
      </w:pPr>
    </w:p>
    <w:p w14:paraId="40EBEF8B" w14:textId="77777777" w:rsidR="000216C8" w:rsidRPr="00F5178F" w:rsidRDefault="000216C8" w:rsidP="000216C8">
      <w:pPr>
        <w:rPr>
          <w:rFonts w:cstheme="minorHAnsi"/>
          <w:b/>
          <w:bCs/>
          <w:lang w:bidi="en-US"/>
        </w:rPr>
      </w:pPr>
      <w:r w:rsidRPr="00F5178F">
        <w:rPr>
          <w:rFonts w:cstheme="minorHAnsi"/>
          <w:b/>
          <w:bCs/>
          <w:lang w:bidi="en-US"/>
        </w:rPr>
        <w:t>Course Goals</w:t>
      </w:r>
    </w:p>
    <w:p w14:paraId="36518528" w14:textId="77777777" w:rsidR="000216C8" w:rsidRPr="00F5178F" w:rsidRDefault="000216C8" w:rsidP="0028380B">
      <w:pPr>
        <w:jc w:val="both"/>
        <w:rPr>
          <w:rFonts w:cstheme="minorHAnsi"/>
          <w:lang w:bidi="en-US"/>
        </w:rPr>
      </w:pPr>
      <w:r w:rsidRPr="00F5178F">
        <w:rPr>
          <w:rFonts w:cstheme="minorHAnsi"/>
          <w:lang w:bidi="en-US"/>
        </w:rPr>
        <w:lastRenderedPageBreak/>
        <w:t>Students, as potential Principal Investigators (PI) administering active and varied sponsored research portfolio, will obtain basic understanding to manage the pre-award and post-award, management including study set-up and management, effective study budget preparation and negotiation, billing and financial management, auditing, and research compliance and other ethical considerations. Students will also learn basic knowledge and skills in research project management.</w:t>
      </w:r>
    </w:p>
    <w:p w14:paraId="6E000DF7" w14:textId="77777777" w:rsidR="00893A81" w:rsidRDefault="00893A81" w:rsidP="000216C8">
      <w:pPr>
        <w:rPr>
          <w:rFonts w:cstheme="minorHAnsi"/>
          <w:b/>
          <w:bCs/>
          <w:lang w:bidi="en-US"/>
        </w:rPr>
      </w:pPr>
    </w:p>
    <w:p w14:paraId="4D80AFD2" w14:textId="7E52F299" w:rsidR="000216C8" w:rsidRPr="00F5178F" w:rsidRDefault="000216C8" w:rsidP="000216C8">
      <w:pPr>
        <w:rPr>
          <w:rFonts w:cstheme="minorHAnsi"/>
          <w:b/>
          <w:bCs/>
          <w:lang w:bidi="en-US"/>
        </w:rPr>
      </w:pPr>
      <w:r w:rsidRPr="00F5178F">
        <w:rPr>
          <w:rFonts w:cstheme="minorHAnsi"/>
          <w:b/>
          <w:bCs/>
          <w:lang w:bidi="en-US"/>
        </w:rPr>
        <w:t>Course Objectives</w:t>
      </w:r>
    </w:p>
    <w:p w14:paraId="7BB367B9" w14:textId="1272EF0D" w:rsidR="000216C8" w:rsidRPr="00F5178F" w:rsidRDefault="000216C8" w:rsidP="0028380B">
      <w:pPr>
        <w:jc w:val="both"/>
        <w:rPr>
          <w:rFonts w:cstheme="minorHAnsi"/>
          <w:lang w:bidi="en-US"/>
        </w:rPr>
      </w:pPr>
      <w:r w:rsidRPr="00F5178F">
        <w:rPr>
          <w:rFonts w:cstheme="minorHAnsi"/>
          <w:lang w:bidi="en-US"/>
        </w:rPr>
        <w:t>Participants will obtain an understanding of:</w:t>
      </w:r>
    </w:p>
    <w:p w14:paraId="2C9F2DDA" w14:textId="77777777" w:rsidR="000216C8" w:rsidRPr="000216C8" w:rsidRDefault="000216C8" w:rsidP="0028380B">
      <w:pPr>
        <w:pStyle w:val="ListParagraph"/>
        <w:numPr>
          <w:ilvl w:val="0"/>
          <w:numId w:val="2"/>
        </w:numPr>
        <w:jc w:val="both"/>
        <w:rPr>
          <w:rFonts w:cstheme="minorHAnsi"/>
          <w:lang w:bidi="en-US"/>
        </w:rPr>
      </w:pPr>
      <w:r w:rsidRPr="000216C8">
        <w:rPr>
          <w:rFonts w:cstheme="minorHAnsi"/>
          <w:lang w:bidi="en-US"/>
        </w:rPr>
        <w:t>Clinical research budget administration and project management.</w:t>
      </w:r>
    </w:p>
    <w:p w14:paraId="71AED198" w14:textId="77777777" w:rsidR="000216C8" w:rsidRPr="000216C8" w:rsidRDefault="000216C8" w:rsidP="0028380B">
      <w:pPr>
        <w:pStyle w:val="ListParagraph"/>
        <w:numPr>
          <w:ilvl w:val="0"/>
          <w:numId w:val="2"/>
        </w:numPr>
        <w:jc w:val="both"/>
        <w:rPr>
          <w:rFonts w:cstheme="minorHAnsi"/>
          <w:lang w:bidi="en-US"/>
        </w:rPr>
      </w:pPr>
      <w:r w:rsidRPr="000216C8">
        <w:rPr>
          <w:rFonts w:cstheme="minorHAnsi"/>
          <w:lang w:bidi="en-US"/>
        </w:rPr>
        <w:t>Life cycle of sponsored clinical research.</w:t>
      </w:r>
    </w:p>
    <w:p w14:paraId="5AABA668" w14:textId="77777777" w:rsidR="000216C8" w:rsidRPr="000216C8" w:rsidRDefault="000216C8" w:rsidP="0028380B">
      <w:pPr>
        <w:pStyle w:val="ListParagraph"/>
        <w:numPr>
          <w:ilvl w:val="0"/>
          <w:numId w:val="2"/>
        </w:numPr>
        <w:jc w:val="both"/>
        <w:rPr>
          <w:rFonts w:cstheme="minorHAnsi"/>
          <w:lang w:bidi="en-US"/>
        </w:rPr>
      </w:pPr>
      <w:r w:rsidRPr="000216C8">
        <w:rPr>
          <w:rFonts w:cstheme="minorHAnsi"/>
          <w:lang w:bidi="en-US"/>
        </w:rPr>
        <w:t>Critical elements for various clinical research budgets, including common budget pitfalls.</w:t>
      </w:r>
    </w:p>
    <w:p w14:paraId="061BDD18" w14:textId="77777777" w:rsidR="000216C8" w:rsidRPr="000216C8" w:rsidRDefault="000216C8" w:rsidP="0028380B">
      <w:pPr>
        <w:pStyle w:val="ListParagraph"/>
        <w:numPr>
          <w:ilvl w:val="0"/>
          <w:numId w:val="2"/>
        </w:numPr>
        <w:jc w:val="both"/>
        <w:rPr>
          <w:rFonts w:cstheme="minorHAnsi"/>
          <w:lang w:bidi="en-US"/>
        </w:rPr>
      </w:pPr>
      <w:r w:rsidRPr="000216C8">
        <w:rPr>
          <w:rFonts w:cstheme="minorHAnsi"/>
          <w:lang w:bidi="en-US"/>
        </w:rPr>
        <w:t>Coverage Analysis under the Medicare billing rules, and other regulations such as the Sunshine Act and Conflict of Interest.</w:t>
      </w:r>
    </w:p>
    <w:p w14:paraId="75FD981D" w14:textId="77777777" w:rsidR="000216C8" w:rsidRPr="000216C8" w:rsidRDefault="000216C8" w:rsidP="0028380B">
      <w:pPr>
        <w:pStyle w:val="ListParagraph"/>
        <w:numPr>
          <w:ilvl w:val="0"/>
          <w:numId w:val="2"/>
        </w:numPr>
        <w:jc w:val="both"/>
        <w:rPr>
          <w:rFonts w:cstheme="minorHAnsi"/>
          <w:lang w:bidi="en-US"/>
        </w:rPr>
      </w:pPr>
      <w:r w:rsidRPr="000216C8">
        <w:rPr>
          <w:rFonts w:cstheme="minorHAnsi"/>
          <w:lang w:bidi="en-US"/>
        </w:rPr>
        <w:t>Responsible fiscal management after award acceptance or study activation, including payment scheduling and invoicing.</w:t>
      </w:r>
    </w:p>
    <w:p w14:paraId="1CC18BCB" w14:textId="77777777" w:rsidR="000216C8" w:rsidRPr="000216C8" w:rsidRDefault="000216C8" w:rsidP="0028380B">
      <w:pPr>
        <w:pStyle w:val="ListParagraph"/>
        <w:numPr>
          <w:ilvl w:val="0"/>
          <w:numId w:val="2"/>
        </w:numPr>
        <w:jc w:val="both"/>
        <w:rPr>
          <w:rFonts w:cstheme="minorHAnsi"/>
          <w:lang w:bidi="en-US"/>
        </w:rPr>
      </w:pPr>
      <w:r w:rsidRPr="000216C8">
        <w:rPr>
          <w:rFonts w:cstheme="minorHAnsi"/>
          <w:lang w:bidi="en-US"/>
        </w:rPr>
        <w:t xml:space="preserve">Research project </w:t>
      </w:r>
      <w:proofErr w:type="gramStart"/>
      <w:r w:rsidRPr="000216C8">
        <w:rPr>
          <w:rFonts w:cstheme="minorHAnsi"/>
          <w:lang w:bidi="en-US"/>
        </w:rPr>
        <w:t>management that</w:t>
      </w:r>
      <w:proofErr w:type="gramEnd"/>
      <w:r w:rsidRPr="000216C8">
        <w:rPr>
          <w:rFonts w:cstheme="minorHAnsi"/>
          <w:lang w:bidi="en-US"/>
        </w:rPr>
        <w:t xml:space="preserve"> will serve as a foundation from which to apply specific techniques in various research settings.</w:t>
      </w:r>
    </w:p>
    <w:p w14:paraId="481CBCF1" w14:textId="77777777" w:rsidR="000216C8" w:rsidRPr="000216C8" w:rsidRDefault="000216C8" w:rsidP="0028380B">
      <w:pPr>
        <w:pStyle w:val="ListParagraph"/>
        <w:numPr>
          <w:ilvl w:val="0"/>
          <w:numId w:val="2"/>
        </w:numPr>
        <w:jc w:val="both"/>
        <w:rPr>
          <w:rFonts w:cstheme="minorHAnsi"/>
          <w:lang w:bidi="en-US"/>
        </w:rPr>
      </w:pPr>
      <w:r w:rsidRPr="000216C8">
        <w:rPr>
          <w:rFonts w:cstheme="minorHAnsi"/>
          <w:lang w:bidi="en-US"/>
        </w:rPr>
        <w:t>The role and responsibilities of a project manager and the importance of project management.</w:t>
      </w:r>
    </w:p>
    <w:p w14:paraId="11894D5C" w14:textId="77777777" w:rsidR="000216C8" w:rsidRPr="000216C8" w:rsidRDefault="000216C8" w:rsidP="0028380B">
      <w:pPr>
        <w:pStyle w:val="ListParagraph"/>
        <w:numPr>
          <w:ilvl w:val="0"/>
          <w:numId w:val="2"/>
        </w:numPr>
        <w:jc w:val="both"/>
        <w:rPr>
          <w:rFonts w:cstheme="minorHAnsi"/>
          <w:lang w:bidi="en-US"/>
        </w:rPr>
      </w:pPr>
      <w:r w:rsidRPr="000216C8">
        <w:rPr>
          <w:rFonts w:cstheme="minorHAnsi"/>
          <w:lang w:bidi="en-US"/>
        </w:rPr>
        <w:t>The distinction between implementation failure and theory failure, and how to minimize the chances of implementation failure.</w:t>
      </w:r>
    </w:p>
    <w:p w14:paraId="5B6973CC" w14:textId="77777777" w:rsidR="000216C8" w:rsidRPr="000216C8" w:rsidRDefault="000216C8" w:rsidP="0028380B">
      <w:pPr>
        <w:pStyle w:val="ListParagraph"/>
        <w:numPr>
          <w:ilvl w:val="0"/>
          <w:numId w:val="2"/>
        </w:numPr>
        <w:jc w:val="both"/>
        <w:rPr>
          <w:rFonts w:cstheme="minorHAnsi"/>
          <w:lang w:bidi="en-US"/>
        </w:rPr>
      </w:pPr>
      <w:r w:rsidRPr="000216C8">
        <w:rPr>
          <w:rFonts w:cstheme="minorHAnsi"/>
          <w:lang w:bidi="en-US"/>
        </w:rPr>
        <w:t>Managing people, time, money, and other important resources, and creating a Gantt chart.</w:t>
      </w:r>
    </w:p>
    <w:p w14:paraId="778C4DD8" w14:textId="77777777" w:rsidR="000216C8" w:rsidRPr="000216C8" w:rsidRDefault="000216C8" w:rsidP="0028380B">
      <w:pPr>
        <w:pStyle w:val="ListParagraph"/>
        <w:numPr>
          <w:ilvl w:val="0"/>
          <w:numId w:val="2"/>
        </w:numPr>
        <w:jc w:val="both"/>
        <w:rPr>
          <w:rFonts w:cstheme="minorHAnsi"/>
          <w:lang w:bidi="en-US"/>
        </w:rPr>
      </w:pPr>
      <w:r w:rsidRPr="000216C8">
        <w:rPr>
          <w:rFonts w:cstheme="minorHAnsi"/>
          <w:lang w:bidi="en-US"/>
        </w:rPr>
        <w:t>How to manage and reduce risk (adverse events, loss of staff, loss of sites, missed deadlines, etc.).</w:t>
      </w:r>
    </w:p>
    <w:p w14:paraId="5C935785" w14:textId="77777777" w:rsidR="000216C8" w:rsidRPr="000216C8" w:rsidRDefault="000216C8" w:rsidP="0028380B">
      <w:pPr>
        <w:pStyle w:val="ListParagraph"/>
        <w:numPr>
          <w:ilvl w:val="0"/>
          <w:numId w:val="2"/>
        </w:numPr>
        <w:jc w:val="both"/>
        <w:rPr>
          <w:rFonts w:cstheme="minorHAnsi"/>
          <w:lang w:bidi="en-US"/>
        </w:rPr>
      </w:pPr>
      <w:r w:rsidRPr="000216C8">
        <w:rPr>
          <w:rFonts w:cstheme="minorHAnsi"/>
          <w:lang w:bidi="en-US"/>
        </w:rPr>
        <w:t xml:space="preserve">Setting SMARTER goals and </w:t>
      </w:r>
      <w:proofErr w:type="gramStart"/>
      <w:r w:rsidRPr="000216C8">
        <w:rPr>
          <w:rFonts w:cstheme="minorHAnsi"/>
          <w:lang w:bidi="en-US"/>
        </w:rPr>
        <w:t>track</w:t>
      </w:r>
      <w:proofErr w:type="gramEnd"/>
      <w:r w:rsidRPr="000216C8">
        <w:rPr>
          <w:rFonts w:cstheme="minorHAnsi"/>
          <w:lang w:bidi="en-US"/>
        </w:rPr>
        <w:t xml:space="preserve"> progress with milestones and other tools.</w:t>
      </w:r>
    </w:p>
    <w:p w14:paraId="1B91737E" w14:textId="77777777" w:rsidR="000216C8" w:rsidRPr="000216C8" w:rsidRDefault="000216C8" w:rsidP="0028380B">
      <w:pPr>
        <w:pStyle w:val="ListParagraph"/>
        <w:numPr>
          <w:ilvl w:val="0"/>
          <w:numId w:val="2"/>
        </w:numPr>
        <w:jc w:val="both"/>
        <w:rPr>
          <w:rFonts w:cstheme="minorHAnsi"/>
          <w:lang w:bidi="en-US"/>
        </w:rPr>
      </w:pPr>
      <w:r w:rsidRPr="000216C8">
        <w:rPr>
          <w:rFonts w:cstheme="minorHAnsi"/>
          <w:lang w:bidi="en-US"/>
        </w:rPr>
        <w:t>General project management techniques that increase productivity and quality.</w:t>
      </w:r>
    </w:p>
    <w:p w14:paraId="36086B03" w14:textId="77777777" w:rsidR="000216C8" w:rsidRPr="000216C8" w:rsidRDefault="000216C8" w:rsidP="0028380B">
      <w:pPr>
        <w:pStyle w:val="ListParagraph"/>
        <w:numPr>
          <w:ilvl w:val="0"/>
          <w:numId w:val="2"/>
        </w:numPr>
        <w:jc w:val="both"/>
        <w:rPr>
          <w:rFonts w:cstheme="minorHAnsi"/>
          <w:lang w:bidi="en-US"/>
        </w:rPr>
      </w:pPr>
      <w:r w:rsidRPr="000216C8">
        <w:rPr>
          <w:rFonts w:cstheme="minorHAnsi"/>
          <w:lang w:bidi="en-US"/>
        </w:rPr>
        <w:t>Understand informatics tools designed to enhance project management.</w:t>
      </w:r>
    </w:p>
    <w:p w14:paraId="7BFE1B71" w14:textId="77777777" w:rsidR="000216C8" w:rsidRPr="00F5178F" w:rsidRDefault="000216C8" w:rsidP="000216C8">
      <w:pPr>
        <w:rPr>
          <w:rFonts w:cstheme="minorHAnsi"/>
          <w:lang w:bidi="en-US"/>
        </w:rPr>
      </w:pPr>
    </w:p>
    <w:p w14:paraId="5E6FB795" w14:textId="77777777" w:rsidR="000216C8" w:rsidRPr="00F5178F" w:rsidRDefault="000216C8" w:rsidP="000216C8">
      <w:pPr>
        <w:rPr>
          <w:rFonts w:cstheme="minorHAnsi"/>
          <w:b/>
          <w:bCs/>
          <w:lang w:bidi="en-US"/>
        </w:rPr>
      </w:pPr>
      <w:r w:rsidRPr="00F5178F">
        <w:rPr>
          <w:rFonts w:cstheme="minorHAnsi"/>
          <w:b/>
          <w:bCs/>
          <w:lang w:bidi="en-US"/>
        </w:rPr>
        <w:t>Course Materials/Resources</w:t>
      </w:r>
    </w:p>
    <w:p w14:paraId="7CE37243" w14:textId="1694A8E4" w:rsidR="000216C8" w:rsidRPr="00893A81" w:rsidRDefault="000216C8" w:rsidP="000216C8">
      <w:pPr>
        <w:rPr>
          <w:rFonts w:cstheme="minorHAnsi"/>
          <w:iCs/>
          <w:lang w:bidi="en-US"/>
        </w:rPr>
      </w:pPr>
      <w:r w:rsidRPr="00893A81">
        <w:rPr>
          <w:rFonts w:cstheme="minorHAnsi"/>
          <w:iCs/>
          <w:lang w:bidi="en-US"/>
        </w:rPr>
        <w:t>Resources will be provided on Canvas.</w:t>
      </w:r>
    </w:p>
    <w:p w14:paraId="601FDE5C" w14:textId="41A25DB7" w:rsidR="00973A38" w:rsidRDefault="00973A38" w:rsidP="000216C8">
      <w:pPr>
        <w:rPr>
          <w:rFonts w:cstheme="minorHAnsi"/>
          <w:i/>
          <w:lang w:bidi="en-US"/>
        </w:rPr>
      </w:pPr>
    </w:p>
    <w:p w14:paraId="3D767046" w14:textId="24B1BF23" w:rsidR="00973A38" w:rsidRPr="00973A38" w:rsidRDefault="00973A38" w:rsidP="00973A38">
      <w:pPr>
        <w:pStyle w:val="Heading1"/>
        <w:spacing w:line="360" w:lineRule="auto"/>
        <w:ind w:left="0"/>
        <w:rPr>
          <w:rFonts w:asciiTheme="minorHAnsi" w:hAnsiTheme="minorHAnsi" w:cstheme="minorHAnsi"/>
          <w:w w:val="105"/>
          <w:sz w:val="24"/>
          <w:szCs w:val="24"/>
        </w:rPr>
      </w:pPr>
      <w:r w:rsidRPr="000216C8">
        <w:rPr>
          <w:rFonts w:asciiTheme="minorHAnsi" w:hAnsiTheme="minorHAnsi" w:cstheme="minorHAnsi"/>
          <w:w w:val="105"/>
          <w:sz w:val="24"/>
          <w:szCs w:val="24"/>
        </w:rPr>
        <w:t>Course Schedule and Component</w:t>
      </w:r>
    </w:p>
    <w:tbl>
      <w:tblPr>
        <w:tblStyle w:val="TableGrid"/>
        <w:tblpPr w:leftFromText="180" w:rightFromText="180" w:vertAnchor="text" w:tblpY="1"/>
        <w:tblW w:w="10440" w:type="dxa"/>
        <w:tblLook w:val="04A0" w:firstRow="1" w:lastRow="0" w:firstColumn="1" w:lastColumn="0" w:noHBand="0" w:noVBand="1"/>
      </w:tblPr>
      <w:tblGrid>
        <w:gridCol w:w="1615"/>
        <w:gridCol w:w="1980"/>
        <w:gridCol w:w="2430"/>
        <w:gridCol w:w="1080"/>
        <w:gridCol w:w="1080"/>
        <w:gridCol w:w="2255"/>
      </w:tblGrid>
      <w:tr w:rsidR="00740E97" w:rsidRPr="00973A38" w14:paraId="78CA15FB" w14:textId="310A859A" w:rsidTr="00E737B3">
        <w:trPr>
          <w:trHeight w:val="620"/>
        </w:trPr>
        <w:tc>
          <w:tcPr>
            <w:tcW w:w="1615" w:type="dxa"/>
            <w:shd w:val="clear" w:color="auto" w:fill="D9D9D9" w:themeFill="background1" w:themeFillShade="D9"/>
          </w:tcPr>
          <w:p w14:paraId="34FFF344" w14:textId="17919806" w:rsidR="00740E97" w:rsidRPr="00E737B3" w:rsidRDefault="00740E97" w:rsidP="002448BA">
            <w:pPr>
              <w:jc w:val="center"/>
              <w:rPr>
                <w:rFonts w:cstheme="minorHAnsi"/>
                <w:b/>
                <w:bCs/>
                <w:sz w:val="16"/>
                <w:szCs w:val="16"/>
              </w:rPr>
            </w:pPr>
            <w:r w:rsidRPr="00E737B3">
              <w:rPr>
                <w:rFonts w:cstheme="minorHAnsi"/>
                <w:b/>
                <w:bCs/>
                <w:sz w:val="16"/>
                <w:szCs w:val="16"/>
              </w:rPr>
              <w:t>Date</w:t>
            </w:r>
          </w:p>
        </w:tc>
        <w:tc>
          <w:tcPr>
            <w:tcW w:w="1980" w:type="dxa"/>
            <w:shd w:val="clear" w:color="auto" w:fill="D9D9D9" w:themeFill="background1" w:themeFillShade="D9"/>
          </w:tcPr>
          <w:p w14:paraId="5A2437EA" w14:textId="177D92FA" w:rsidR="00740E97" w:rsidRPr="00E737B3" w:rsidRDefault="00740E97" w:rsidP="002448BA">
            <w:pPr>
              <w:rPr>
                <w:rFonts w:cstheme="minorHAnsi"/>
                <w:b/>
                <w:bCs/>
                <w:w w:val="105"/>
                <w:sz w:val="16"/>
                <w:szCs w:val="16"/>
              </w:rPr>
            </w:pPr>
            <w:r w:rsidRPr="00E737B3">
              <w:rPr>
                <w:rFonts w:cstheme="minorHAnsi"/>
                <w:b/>
                <w:bCs/>
                <w:w w:val="105"/>
                <w:sz w:val="16"/>
                <w:szCs w:val="16"/>
              </w:rPr>
              <w:t>Topic</w:t>
            </w:r>
          </w:p>
        </w:tc>
        <w:tc>
          <w:tcPr>
            <w:tcW w:w="2430" w:type="dxa"/>
            <w:shd w:val="clear" w:color="auto" w:fill="D9D9D9" w:themeFill="background1" w:themeFillShade="D9"/>
          </w:tcPr>
          <w:p w14:paraId="3A81FF66" w14:textId="0BDA97D0" w:rsidR="00740E97" w:rsidRPr="00E737B3" w:rsidRDefault="00740E97" w:rsidP="002448BA">
            <w:pPr>
              <w:pStyle w:val="TableParagraph"/>
              <w:rPr>
                <w:rFonts w:asciiTheme="minorHAnsi" w:hAnsiTheme="minorHAnsi" w:cstheme="minorHAnsi"/>
                <w:b/>
                <w:bCs/>
                <w:sz w:val="16"/>
                <w:szCs w:val="16"/>
              </w:rPr>
            </w:pPr>
            <w:r w:rsidRPr="00E737B3">
              <w:rPr>
                <w:rFonts w:asciiTheme="minorHAnsi" w:hAnsiTheme="minorHAnsi" w:cstheme="minorHAnsi"/>
                <w:b/>
                <w:bCs/>
                <w:sz w:val="16"/>
                <w:szCs w:val="16"/>
              </w:rPr>
              <w:t>Learning Objectives</w:t>
            </w:r>
          </w:p>
        </w:tc>
        <w:tc>
          <w:tcPr>
            <w:tcW w:w="1080" w:type="dxa"/>
            <w:shd w:val="clear" w:color="auto" w:fill="D9D9D9" w:themeFill="background1" w:themeFillShade="D9"/>
          </w:tcPr>
          <w:p w14:paraId="282FBB68" w14:textId="7A15521D" w:rsidR="00740E97" w:rsidRPr="00E737B3" w:rsidRDefault="00740E97" w:rsidP="002448BA">
            <w:pPr>
              <w:jc w:val="center"/>
              <w:rPr>
                <w:rFonts w:cstheme="minorHAnsi"/>
                <w:b/>
                <w:bCs/>
                <w:sz w:val="16"/>
                <w:szCs w:val="16"/>
              </w:rPr>
            </w:pPr>
            <w:r w:rsidRPr="00E737B3">
              <w:rPr>
                <w:rFonts w:cstheme="minorHAnsi"/>
                <w:b/>
                <w:bCs/>
                <w:sz w:val="16"/>
                <w:szCs w:val="16"/>
              </w:rPr>
              <w:t>Class Participation</w:t>
            </w:r>
          </w:p>
        </w:tc>
        <w:tc>
          <w:tcPr>
            <w:tcW w:w="1080" w:type="dxa"/>
            <w:shd w:val="clear" w:color="auto" w:fill="D9D9D9" w:themeFill="background1" w:themeFillShade="D9"/>
          </w:tcPr>
          <w:p w14:paraId="4A3545F8" w14:textId="358E52ED" w:rsidR="00740E97" w:rsidRPr="00E737B3" w:rsidRDefault="00740E97" w:rsidP="002448BA">
            <w:pPr>
              <w:jc w:val="center"/>
              <w:rPr>
                <w:rFonts w:cstheme="minorHAnsi"/>
                <w:b/>
                <w:bCs/>
                <w:sz w:val="16"/>
                <w:szCs w:val="16"/>
              </w:rPr>
            </w:pPr>
            <w:r w:rsidRPr="00E737B3">
              <w:rPr>
                <w:rFonts w:cstheme="minorHAnsi"/>
                <w:b/>
                <w:bCs/>
                <w:sz w:val="16"/>
                <w:szCs w:val="16"/>
              </w:rPr>
              <w:t>In-Class Exercise</w:t>
            </w:r>
          </w:p>
        </w:tc>
        <w:tc>
          <w:tcPr>
            <w:tcW w:w="2255" w:type="dxa"/>
            <w:shd w:val="clear" w:color="auto" w:fill="D9D9D9" w:themeFill="background1" w:themeFillShade="D9"/>
          </w:tcPr>
          <w:p w14:paraId="7BB42A67" w14:textId="274B3F8A" w:rsidR="00740E97" w:rsidRPr="00E737B3" w:rsidRDefault="00740E97" w:rsidP="002448BA">
            <w:pPr>
              <w:jc w:val="center"/>
              <w:rPr>
                <w:rFonts w:cstheme="minorHAnsi"/>
                <w:b/>
                <w:bCs/>
                <w:sz w:val="16"/>
                <w:szCs w:val="16"/>
              </w:rPr>
            </w:pPr>
            <w:r w:rsidRPr="00E737B3">
              <w:rPr>
                <w:rFonts w:cstheme="minorHAnsi"/>
                <w:b/>
                <w:bCs/>
                <w:sz w:val="16"/>
                <w:szCs w:val="16"/>
              </w:rPr>
              <w:t>Homework</w:t>
            </w:r>
          </w:p>
        </w:tc>
      </w:tr>
      <w:tr w:rsidR="00740E97" w:rsidRPr="00973A38" w14:paraId="2B362F27" w14:textId="49CB99DE" w:rsidTr="00E737B3">
        <w:trPr>
          <w:trHeight w:val="2160"/>
        </w:trPr>
        <w:tc>
          <w:tcPr>
            <w:tcW w:w="1615" w:type="dxa"/>
          </w:tcPr>
          <w:p w14:paraId="17C39A7F" w14:textId="77777777" w:rsidR="00E737B3" w:rsidRDefault="00E737B3" w:rsidP="002448BA">
            <w:pPr>
              <w:jc w:val="center"/>
              <w:rPr>
                <w:rFonts w:cstheme="minorHAnsi"/>
                <w:sz w:val="17"/>
                <w:szCs w:val="17"/>
                <w:u w:val="single"/>
              </w:rPr>
            </w:pPr>
          </w:p>
          <w:p w14:paraId="133EFC88" w14:textId="28E296E5" w:rsidR="00740E97" w:rsidRPr="000556A8" w:rsidRDefault="00740E97" w:rsidP="002448BA">
            <w:pPr>
              <w:jc w:val="center"/>
              <w:rPr>
                <w:rFonts w:cstheme="minorHAnsi"/>
                <w:sz w:val="17"/>
                <w:szCs w:val="17"/>
                <w:u w:val="single"/>
              </w:rPr>
            </w:pPr>
            <w:r w:rsidRPr="000556A8">
              <w:rPr>
                <w:rFonts w:cstheme="minorHAnsi"/>
                <w:sz w:val="17"/>
                <w:szCs w:val="17"/>
                <w:u w:val="single"/>
              </w:rPr>
              <w:t>Week 1:</w:t>
            </w:r>
          </w:p>
          <w:p w14:paraId="726AB004" w14:textId="77777777" w:rsidR="00740E97" w:rsidRDefault="00740E97" w:rsidP="002448BA">
            <w:pPr>
              <w:jc w:val="center"/>
              <w:rPr>
                <w:rFonts w:cstheme="minorHAnsi"/>
                <w:sz w:val="17"/>
                <w:szCs w:val="17"/>
              </w:rPr>
            </w:pPr>
          </w:p>
          <w:p w14:paraId="01EF75A7" w14:textId="77777777" w:rsidR="00740E97" w:rsidRPr="000556A8" w:rsidRDefault="00740E97" w:rsidP="002448BA">
            <w:pPr>
              <w:jc w:val="center"/>
              <w:rPr>
                <w:rFonts w:cstheme="minorHAnsi"/>
                <w:sz w:val="17"/>
                <w:szCs w:val="17"/>
              </w:rPr>
            </w:pPr>
            <w:r>
              <w:rPr>
                <w:rFonts w:cstheme="minorHAnsi"/>
                <w:sz w:val="17"/>
                <w:szCs w:val="17"/>
              </w:rPr>
              <w:t>April 22</w:t>
            </w:r>
          </w:p>
          <w:p w14:paraId="5A81463B" w14:textId="77777777" w:rsidR="00740E97" w:rsidRPr="00973A38" w:rsidRDefault="00740E97" w:rsidP="002448BA">
            <w:pPr>
              <w:jc w:val="center"/>
              <w:rPr>
                <w:rFonts w:cstheme="minorHAnsi"/>
                <w:sz w:val="17"/>
                <w:szCs w:val="17"/>
              </w:rPr>
            </w:pPr>
          </w:p>
          <w:p w14:paraId="2C7038FA" w14:textId="77777777" w:rsidR="00740E97" w:rsidRDefault="00740E97" w:rsidP="002448BA">
            <w:pPr>
              <w:jc w:val="center"/>
              <w:rPr>
                <w:rFonts w:cstheme="minorHAnsi"/>
                <w:sz w:val="17"/>
                <w:szCs w:val="17"/>
              </w:rPr>
            </w:pPr>
            <w:r w:rsidRPr="00973A38">
              <w:rPr>
                <w:rFonts w:cstheme="minorHAnsi"/>
                <w:sz w:val="17"/>
                <w:szCs w:val="17"/>
              </w:rPr>
              <w:t>Instructor: Jennifer</w:t>
            </w:r>
          </w:p>
          <w:p w14:paraId="68469CBE" w14:textId="77777777" w:rsidR="00740E97" w:rsidRDefault="00740E97" w:rsidP="002448BA">
            <w:pPr>
              <w:jc w:val="center"/>
              <w:rPr>
                <w:rFonts w:cstheme="minorHAnsi"/>
                <w:sz w:val="17"/>
                <w:szCs w:val="17"/>
              </w:rPr>
            </w:pPr>
          </w:p>
          <w:p w14:paraId="2AFC1496" w14:textId="77F821A0" w:rsidR="00740E97" w:rsidRPr="000556A8" w:rsidRDefault="00740E97" w:rsidP="002448BA">
            <w:pPr>
              <w:jc w:val="center"/>
              <w:rPr>
                <w:rFonts w:cstheme="minorHAnsi"/>
                <w:sz w:val="17"/>
                <w:szCs w:val="17"/>
                <w:u w:val="single"/>
              </w:rPr>
            </w:pPr>
            <w:r>
              <w:rPr>
                <w:rFonts w:cstheme="minorHAnsi"/>
                <w:color w:val="0070C0"/>
                <w:sz w:val="17"/>
                <w:szCs w:val="17"/>
              </w:rPr>
              <w:t xml:space="preserve">In-Person </w:t>
            </w:r>
            <w:r w:rsidRPr="002A4B88">
              <w:rPr>
                <w:rFonts w:cstheme="minorHAnsi"/>
                <w:color w:val="0070C0"/>
                <w:sz w:val="17"/>
                <w:szCs w:val="17"/>
              </w:rPr>
              <w:t>Class</w:t>
            </w:r>
          </w:p>
        </w:tc>
        <w:tc>
          <w:tcPr>
            <w:tcW w:w="1980" w:type="dxa"/>
          </w:tcPr>
          <w:p w14:paraId="0C3C193F" w14:textId="77777777" w:rsidR="00740E97" w:rsidRDefault="00740E97" w:rsidP="002448BA">
            <w:pPr>
              <w:rPr>
                <w:rFonts w:cstheme="minorHAnsi"/>
                <w:w w:val="105"/>
                <w:sz w:val="17"/>
                <w:szCs w:val="17"/>
              </w:rPr>
            </w:pPr>
          </w:p>
          <w:p w14:paraId="690EFB7F" w14:textId="42853B2E" w:rsidR="00740E97" w:rsidRPr="00973A38" w:rsidRDefault="00740E97" w:rsidP="002448BA">
            <w:pPr>
              <w:rPr>
                <w:rFonts w:cstheme="minorHAnsi"/>
                <w:w w:val="105"/>
                <w:sz w:val="17"/>
                <w:szCs w:val="17"/>
              </w:rPr>
            </w:pPr>
            <w:r w:rsidRPr="00973A38">
              <w:rPr>
                <w:rFonts w:cstheme="minorHAnsi"/>
                <w:w w:val="105"/>
                <w:sz w:val="17"/>
                <w:szCs w:val="17"/>
              </w:rPr>
              <w:t xml:space="preserve">Clinical Research Overview </w:t>
            </w:r>
          </w:p>
          <w:p w14:paraId="7ED33084" w14:textId="77777777" w:rsidR="00740E97" w:rsidRPr="00973A38" w:rsidRDefault="00740E97" w:rsidP="002448BA">
            <w:pPr>
              <w:rPr>
                <w:rFonts w:cstheme="minorHAnsi"/>
                <w:sz w:val="17"/>
                <w:szCs w:val="17"/>
                <w:lang w:bidi="en-US"/>
              </w:rPr>
            </w:pPr>
          </w:p>
          <w:p w14:paraId="06F9420D" w14:textId="77777777" w:rsidR="00740E97" w:rsidRPr="0028380B" w:rsidRDefault="00740E97" w:rsidP="002448BA">
            <w:pPr>
              <w:rPr>
                <w:rFonts w:cstheme="minorHAnsi"/>
                <w:sz w:val="17"/>
                <w:szCs w:val="17"/>
                <w:lang w:bidi="en-US"/>
              </w:rPr>
            </w:pPr>
            <w:r w:rsidRPr="0028380B">
              <w:rPr>
                <w:rFonts w:cstheme="minorHAnsi"/>
                <w:sz w:val="17"/>
                <w:szCs w:val="17"/>
                <w:lang w:bidi="en-US"/>
              </w:rPr>
              <w:t>Federal agencies and Non-Profit Budget</w:t>
            </w:r>
          </w:p>
          <w:p w14:paraId="23AE79EA" w14:textId="23679736" w:rsidR="00740E97" w:rsidRPr="00AC4624" w:rsidRDefault="00740E97" w:rsidP="002448BA">
            <w:pPr>
              <w:rPr>
                <w:rFonts w:cstheme="minorHAnsi"/>
                <w:sz w:val="17"/>
                <w:szCs w:val="17"/>
                <w:lang w:bidi="en-US"/>
              </w:rPr>
            </w:pPr>
            <w:r w:rsidRPr="00973A38">
              <w:rPr>
                <w:rFonts w:cstheme="minorHAnsi"/>
                <w:sz w:val="17"/>
                <w:szCs w:val="17"/>
              </w:rPr>
              <w:t>Preparation and Negotiations</w:t>
            </w:r>
          </w:p>
        </w:tc>
        <w:tc>
          <w:tcPr>
            <w:tcW w:w="2430" w:type="dxa"/>
          </w:tcPr>
          <w:p w14:paraId="26F0E00D" w14:textId="77777777" w:rsidR="00740E97" w:rsidRPr="00973A38" w:rsidRDefault="00740E97" w:rsidP="002448BA">
            <w:pPr>
              <w:pStyle w:val="TableParagraph"/>
              <w:rPr>
                <w:b/>
                <w:sz w:val="17"/>
                <w:szCs w:val="17"/>
              </w:rPr>
            </w:pPr>
          </w:p>
          <w:p w14:paraId="01D02A9E" w14:textId="77777777" w:rsidR="00740E97" w:rsidRPr="00973A38" w:rsidRDefault="00740E97" w:rsidP="002448BA">
            <w:pPr>
              <w:rPr>
                <w:w w:val="105"/>
                <w:sz w:val="17"/>
                <w:szCs w:val="17"/>
              </w:rPr>
            </w:pPr>
            <w:r w:rsidRPr="00973A38">
              <w:rPr>
                <w:w w:val="105"/>
                <w:sz w:val="17"/>
                <w:szCs w:val="17"/>
              </w:rPr>
              <w:t>Building knowledge of sponsored research and the life cycle of sponsored clinical research.</w:t>
            </w:r>
          </w:p>
          <w:p w14:paraId="29FFA559" w14:textId="77777777" w:rsidR="00740E97" w:rsidRPr="00973A38" w:rsidRDefault="00740E97" w:rsidP="002448BA">
            <w:pPr>
              <w:rPr>
                <w:sz w:val="17"/>
                <w:szCs w:val="17"/>
              </w:rPr>
            </w:pPr>
          </w:p>
          <w:p w14:paraId="4F7718C8" w14:textId="77777777" w:rsidR="00740E97" w:rsidRPr="00973A38" w:rsidRDefault="00740E97" w:rsidP="002448BA">
            <w:pPr>
              <w:rPr>
                <w:w w:val="105"/>
                <w:sz w:val="17"/>
                <w:szCs w:val="17"/>
              </w:rPr>
            </w:pPr>
            <w:r w:rsidRPr="00973A38">
              <w:rPr>
                <w:w w:val="105"/>
                <w:sz w:val="17"/>
                <w:szCs w:val="17"/>
              </w:rPr>
              <w:t xml:space="preserve">Building knowledge of critical elements and requirements for various federal and non- profit clinical research budgets, including common budget pitfalls. </w:t>
            </w:r>
          </w:p>
          <w:p w14:paraId="7787BB0E" w14:textId="77777777" w:rsidR="00740E97" w:rsidRPr="00973A38" w:rsidRDefault="00740E97" w:rsidP="002448BA">
            <w:pPr>
              <w:rPr>
                <w:rFonts w:cstheme="minorHAnsi"/>
                <w:sz w:val="17"/>
                <w:szCs w:val="17"/>
                <w:lang w:bidi="en-US"/>
              </w:rPr>
            </w:pPr>
          </w:p>
        </w:tc>
        <w:tc>
          <w:tcPr>
            <w:tcW w:w="1080" w:type="dxa"/>
          </w:tcPr>
          <w:p w14:paraId="5F5E5136" w14:textId="77777777" w:rsidR="00740E97" w:rsidRDefault="00740E97" w:rsidP="002448BA">
            <w:pPr>
              <w:jc w:val="center"/>
              <w:rPr>
                <w:rFonts w:cstheme="minorHAnsi"/>
                <w:b/>
                <w:bCs/>
                <w:sz w:val="17"/>
                <w:szCs w:val="17"/>
              </w:rPr>
            </w:pPr>
          </w:p>
          <w:p w14:paraId="2D1FF901" w14:textId="78A14EF0" w:rsidR="00740E97" w:rsidRPr="00973A38" w:rsidRDefault="00740E97" w:rsidP="002448BA">
            <w:pPr>
              <w:jc w:val="center"/>
              <w:rPr>
                <w:rFonts w:cstheme="minorHAnsi"/>
                <w:b/>
                <w:bCs/>
                <w:sz w:val="17"/>
                <w:szCs w:val="17"/>
              </w:rPr>
            </w:pPr>
            <w:r w:rsidRPr="00973A38">
              <w:rPr>
                <w:rFonts w:cstheme="minorHAnsi"/>
                <w:b/>
                <w:bCs/>
                <w:sz w:val="17"/>
                <w:szCs w:val="17"/>
              </w:rPr>
              <w:t>X</w:t>
            </w:r>
          </w:p>
        </w:tc>
        <w:tc>
          <w:tcPr>
            <w:tcW w:w="1080" w:type="dxa"/>
          </w:tcPr>
          <w:p w14:paraId="7FAAFC8D" w14:textId="77777777" w:rsidR="00740E97" w:rsidRDefault="00740E97" w:rsidP="002448BA">
            <w:pPr>
              <w:jc w:val="center"/>
              <w:rPr>
                <w:rFonts w:cstheme="minorHAnsi"/>
                <w:b/>
                <w:bCs/>
                <w:sz w:val="17"/>
                <w:szCs w:val="17"/>
              </w:rPr>
            </w:pPr>
          </w:p>
          <w:p w14:paraId="3EA06B03" w14:textId="405E608E" w:rsidR="00740E97" w:rsidRPr="00973A38" w:rsidRDefault="00740E97" w:rsidP="002448BA">
            <w:pPr>
              <w:jc w:val="center"/>
              <w:rPr>
                <w:rFonts w:cstheme="minorHAnsi"/>
                <w:b/>
                <w:bCs/>
                <w:sz w:val="17"/>
                <w:szCs w:val="17"/>
              </w:rPr>
            </w:pPr>
            <w:r w:rsidRPr="00973A38">
              <w:rPr>
                <w:rFonts w:cstheme="minorHAnsi"/>
                <w:b/>
                <w:bCs/>
                <w:sz w:val="17"/>
                <w:szCs w:val="17"/>
              </w:rPr>
              <w:t>X</w:t>
            </w:r>
          </w:p>
        </w:tc>
        <w:tc>
          <w:tcPr>
            <w:tcW w:w="2255" w:type="dxa"/>
          </w:tcPr>
          <w:p w14:paraId="54E2B397" w14:textId="77777777" w:rsidR="00740E97" w:rsidRDefault="00740E97" w:rsidP="002448BA">
            <w:pPr>
              <w:jc w:val="center"/>
              <w:rPr>
                <w:rFonts w:cstheme="minorHAnsi"/>
                <w:b/>
                <w:bCs/>
                <w:sz w:val="17"/>
                <w:szCs w:val="17"/>
              </w:rPr>
            </w:pPr>
          </w:p>
          <w:p w14:paraId="79361F70" w14:textId="06BA8569" w:rsidR="00740E97" w:rsidRPr="00740E97" w:rsidRDefault="00740E97" w:rsidP="00E737B3">
            <w:pPr>
              <w:rPr>
                <w:rFonts w:cstheme="minorHAnsi"/>
                <w:sz w:val="17"/>
                <w:szCs w:val="17"/>
              </w:rPr>
            </w:pPr>
            <w:r w:rsidRPr="00740E97">
              <w:rPr>
                <w:rFonts w:cstheme="minorHAnsi"/>
                <w:sz w:val="17"/>
                <w:szCs w:val="17"/>
              </w:rPr>
              <w:t>Week 1 Assignment,</w:t>
            </w:r>
            <w:r>
              <w:rPr>
                <w:rFonts w:cstheme="minorHAnsi"/>
                <w:sz w:val="17"/>
                <w:szCs w:val="17"/>
              </w:rPr>
              <w:t xml:space="preserve"> </w:t>
            </w:r>
            <w:r w:rsidRPr="00740E97">
              <w:rPr>
                <w:rFonts w:cstheme="minorHAnsi"/>
                <w:sz w:val="17"/>
                <w:szCs w:val="17"/>
              </w:rPr>
              <w:t>and</w:t>
            </w:r>
          </w:p>
          <w:p w14:paraId="2C60F989" w14:textId="77777777" w:rsidR="00740E97" w:rsidRPr="00740E97" w:rsidRDefault="00740E97" w:rsidP="00E737B3">
            <w:pPr>
              <w:rPr>
                <w:rFonts w:cstheme="minorHAnsi"/>
                <w:sz w:val="17"/>
                <w:szCs w:val="17"/>
              </w:rPr>
            </w:pPr>
            <w:r w:rsidRPr="00740E97">
              <w:rPr>
                <w:rFonts w:cstheme="minorHAnsi"/>
                <w:sz w:val="17"/>
                <w:szCs w:val="17"/>
              </w:rPr>
              <w:t>two Chat Room postings</w:t>
            </w:r>
          </w:p>
          <w:p w14:paraId="1F51BB56" w14:textId="60EE8643" w:rsidR="00740E97" w:rsidRDefault="00740E97" w:rsidP="00E737B3">
            <w:pPr>
              <w:rPr>
                <w:rFonts w:cstheme="minorHAnsi"/>
                <w:sz w:val="17"/>
                <w:szCs w:val="17"/>
              </w:rPr>
            </w:pPr>
            <w:r w:rsidRPr="00740E97">
              <w:rPr>
                <w:rFonts w:cstheme="minorHAnsi"/>
                <w:sz w:val="17"/>
                <w:szCs w:val="17"/>
              </w:rPr>
              <w:t xml:space="preserve">due April </w:t>
            </w:r>
            <w:r w:rsidR="00E737B3">
              <w:rPr>
                <w:rFonts w:cstheme="minorHAnsi"/>
                <w:sz w:val="17"/>
                <w:szCs w:val="17"/>
              </w:rPr>
              <w:t>29</w:t>
            </w:r>
          </w:p>
          <w:p w14:paraId="0D81F798" w14:textId="77777777" w:rsidR="00740E97" w:rsidRPr="00740E97" w:rsidRDefault="00740E97" w:rsidP="00E737B3">
            <w:pPr>
              <w:rPr>
                <w:rFonts w:cstheme="minorHAnsi"/>
                <w:sz w:val="17"/>
                <w:szCs w:val="17"/>
              </w:rPr>
            </w:pPr>
          </w:p>
          <w:p w14:paraId="1D8C9F6C" w14:textId="77777777" w:rsidR="00740E97" w:rsidRPr="00740E97" w:rsidRDefault="00740E97" w:rsidP="00E737B3">
            <w:pPr>
              <w:rPr>
                <w:rFonts w:cstheme="minorHAnsi"/>
                <w:sz w:val="17"/>
                <w:szCs w:val="17"/>
              </w:rPr>
            </w:pPr>
            <w:r w:rsidRPr="00740E97">
              <w:rPr>
                <w:rFonts w:cstheme="minorHAnsi"/>
                <w:sz w:val="17"/>
                <w:szCs w:val="17"/>
              </w:rPr>
              <w:t>Preparation: Pre-read</w:t>
            </w:r>
          </w:p>
          <w:p w14:paraId="36CCA928" w14:textId="77777777" w:rsidR="00740E97" w:rsidRPr="00740E97" w:rsidRDefault="00740E97" w:rsidP="00E737B3">
            <w:pPr>
              <w:rPr>
                <w:rFonts w:cstheme="minorHAnsi"/>
                <w:sz w:val="17"/>
                <w:szCs w:val="17"/>
              </w:rPr>
            </w:pPr>
            <w:r w:rsidRPr="00740E97">
              <w:rPr>
                <w:rFonts w:cstheme="minorHAnsi"/>
                <w:sz w:val="17"/>
                <w:szCs w:val="17"/>
              </w:rPr>
              <w:t xml:space="preserve">articles and view </w:t>
            </w:r>
            <w:proofErr w:type="gramStart"/>
            <w:r w:rsidRPr="00740E97">
              <w:rPr>
                <w:rFonts w:cstheme="minorHAnsi"/>
                <w:sz w:val="17"/>
                <w:szCs w:val="17"/>
              </w:rPr>
              <w:t>Pre-</w:t>
            </w:r>
            <w:proofErr w:type="gramEnd"/>
          </w:p>
          <w:p w14:paraId="648242D7" w14:textId="77777777" w:rsidR="00740E97" w:rsidRPr="00740E97" w:rsidRDefault="00740E97" w:rsidP="00E737B3">
            <w:pPr>
              <w:rPr>
                <w:rFonts w:cstheme="minorHAnsi"/>
                <w:sz w:val="17"/>
                <w:szCs w:val="17"/>
              </w:rPr>
            </w:pPr>
            <w:r w:rsidRPr="00740E97">
              <w:rPr>
                <w:rFonts w:cstheme="minorHAnsi"/>
                <w:sz w:val="17"/>
                <w:szCs w:val="17"/>
              </w:rPr>
              <w:t xml:space="preserve">recorded lecture </w:t>
            </w:r>
            <w:proofErr w:type="gramStart"/>
            <w:r w:rsidRPr="00740E97">
              <w:rPr>
                <w:rFonts w:cstheme="minorHAnsi"/>
                <w:sz w:val="17"/>
                <w:szCs w:val="17"/>
              </w:rPr>
              <w:t>assigned</w:t>
            </w:r>
            <w:proofErr w:type="gramEnd"/>
          </w:p>
          <w:p w14:paraId="22DABB95" w14:textId="744B0DBD" w:rsidR="00740E97" w:rsidRDefault="00740E97" w:rsidP="00E737B3">
            <w:pPr>
              <w:rPr>
                <w:rFonts w:cstheme="minorHAnsi"/>
                <w:b/>
                <w:bCs/>
                <w:sz w:val="17"/>
                <w:szCs w:val="17"/>
              </w:rPr>
            </w:pPr>
            <w:r w:rsidRPr="00740E97">
              <w:rPr>
                <w:rFonts w:cstheme="minorHAnsi"/>
                <w:sz w:val="17"/>
                <w:szCs w:val="17"/>
              </w:rPr>
              <w:t>for this session</w:t>
            </w:r>
          </w:p>
        </w:tc>
      </w:tr>
      <w:tr w:rsidR="00740E97" w:rsidRPr="00973A38" w14:paraId="5A40B6C3" w14:textId="3C5B061E" w:rsidTr="00E737B3">
        <w:trPr>
          <w:trHeight w:val="2160"/>
        </w:trPr>
        <w:tc>
          <w:tcPr>
            <w:tcW w:w="1615" w:type="dxa"/>
          </w:tcPr>
          <w:p w14:paraId="250FB512" w14:textId="77777777" w:rsidR="00E737B3" w:rsidRDefault="00E737B3" w:rsidP="002448BA">
            <w:pPr>
              <w:jc w:val="center"/>
              <w:rPr>
                <w:rFonts w:cstheme="minorHAnsi"/>
                <w:sz w:val="17"/>
                <w:szCs w:val="17"/>
                <w:u w:val="single"/>
              </w:rPr>
            </w:pPr>
          </w:p>
          <w:p w14:paraId="3B58B10E" w14:textId="5C362AAA" w:rsidR="00740E97" w:rsidRPr="000556A8" w:rsidRDefault="00740E97" w:rsidP="002448BA">
            <w:pPr>
              <w:jc w:val="center"/>
              <w:rPr>
                <w:rFonts w:cstheme="minorHAnsi"/>
                <w:sz w:val="17"/>
                <w:szCs w:val="17"/>
                <w:u w:val="single"/>
              </w:rPr>
            </w:pPr>
            <w:r w:rsidRPr="000556A8">
              <w:rPr>
                <w:rFonts w:cstheme="minorHAnsi"/>
                <w:sz w:val="17"/>
                <w:szCs w:val="17"/>
                <w:u w:val="single"/>
              </w:rPr>
              <w:t>Week 2:</w:t>
            </w:r>
          </w:p>
          <w:p w14:paraId="548D3176" w14:textId="77777777" w:rsidR="00740E97" w:rsidRDefault="00740E97" w:rsidP="002448BA">
            <w:pPr>
              <w:jc w:val="center"/>
              <w:rPr>
                <w:rFonts w:cstheme="minorHAnsi"/>
                <w:sz w:val="17"/>
                <w:szCs w:val="17"/>
              </w:rPr>
            </w:pPr>
          </w:p>
          <w:p w14:paraId="47AF71BB" w14:textId="77777777" w:rsidR="00740E97" w:rsidRPr="000556A8" w:rsidRDefault="00740E97" w:rsidP="002448BA">
            <w:pPr>
              <w:jc w:val="center"/>
              <w:rPr>
                <w:rFonts w:cstheme="minorHAnsi"/>
                <w:sz w:val="17"/>
                <w:szCs w:val="17"/>
              </w:rPr>
            </w:pPr>
            <w:r>
              <w:rPr>
                <w:rFonts w:cstheme="minorHAnsi"/>
                <w:sz w:val="17"/>
                <w:szCs w:val="17"/>
              </w:rPr>
              <w:t>April 29</w:t>
            </w:r>
          </w:p>
          <w:p w14:paraId="30AAE20F" w14:textId="77777777" w:rsidR="00740E97" w:rsidRPr="00973A38" w:rsidRDefault="00740E97" w:rsidP="002448BA">
            <w:pPr>
              <w:jc w:val="center"/>
              <w:rPr>
                <w:rFonts w:cstheme="minorHAnsi"/>
                <w:sz w:val="17"/>
                <w:szCs w:val="17"/>
              </w:rPr>
            </w:pPr>
          </w:p>
          <w:p w14:paraId="26AF2C19" w14:textId="77777777" w:rsidR="00740E97" w:rsidRDefault="00740E97" w:rsidP="002448BA">
            <w:pPr>
              <w:jc w:val="center"/>
              <w:rPr>
                <w:rFonts w:cstheme="minorHAnsi"/>
                <w:sz w:val="17"/>
                <w:szCs w:val="17"/>
              </w:rPr>
            </w:pPr>
            <w:r w:rsidRPr="00973A38">
              <w:rPr>
                <w:rFonts w:cstheme="minorHAnsi"/>
                <w:sz w:val="17"/>
                <w:szCs w:val="17"/>
              </w:rPr>
              <w:t>Instructor: Jennifer</w:t>
            </w:r>
          </w:p>
          <w:p w14:paraId="293B7BF9" w14:textId="77777777" w:rsidR="00740E97" w:rsidRDefault="00740E97" w:rsidP="002448BA">
            <w:pPr>
              <w:jc w:val="center"/>
              <w:rPr>
                <w:rFonts w:cstheme="minorHAnsi"/>
                <w:sz w:val="17"/>
                <w:szCs w:val="17"/>
              </w:rPr>
            </w:pPr>
          </w:p>
          <w:p w14:paraId="591CACFA" w14:textId="6A0FBE78" w:rsidR="00740E97" w:rsidRPr="000556A8" w:rsidRDefault="00740E97" w:rsidP="002448BA">
            <w:pPr>
              <w:jc w:val="center"/>
              <w:rPr>
                <w:rFonts w:cstheme="minorHAnsi"/>
                <w:sz w:val="17"/>
                <w:szCs w:val="17"/>
                <w:u w:val="single"/>
              </w:rPr>
            </w:pPr>
            <w:r>
              <w:rPr>
                <w:rFonts w:cstheme="minorHAnsi"/>
                <w:color w:val="0070C0"/>
                <w:sz w:val="17"/>
                <w:szCs w:val="17"/>
              </w:rPr>
              <w:t>In-Person</w:t>
            </w:r>
            <w:r w:rsidRPr="002A4B88">
              <w:rPr>
                <w:rFonts w:cstheme="minorHAnsi"/>
                <w:color w:val="0070C0"/>
                <w:sz w:val="17"/>
                <w:szCs w:val="17"/>
              </w:rPr>
              <w:t xml:space="preserve"> Class</w:t>
            </w:r>
          </w:p>
        </w:tc>
        <w:tc>
          <w:tcPr>
            <w:tcW w:w="1980" w:type="dxa"/>
          </w:tcPr>
          <w:p w14:paraId="236E5EC3" w14:textId="77777777" w:rsidR="00E737B3" w:rsidRDefault="00E737B3" w:rsidP="002448BA">
            <w:pPr>
              <w:rPr>
                <w:rFonts w:cstheme="minorHAnsi"/>
                <w:sz w:val="17"/>
                <w:szCs w:val="17"/>
                <w:lang w:bidi="en-US"/>
              </w:rPr>
            </w:pPr>
          </w:p>
          <w:p w14:paraId="3C24E6E3" w14:textId="55B8890B" w:rsidR="00740E97" w:rsidRPr="00AC4624" w:rsidRDefault="00740E97" w:rsidP="002448BA">
            <w:pPr>
              <w:rPr>
                <w:rFonts w:cstheme="minorHAnsi"/>
                <w:sz w:val="17"/>
                <w:szCs w:val="17"/>
                <w:lang w:bidi="en-US"/>
              </w:rPr>
            </w:pPr>
            <w:r w:rsidRPr="00973A38">
              <w:rPr>
                <w:rFonts w:cstheme="minorHAnsi"/>
                <w:sz w:val="17"/>
                <w:szCs w:val="17"/>
                <w:lang w:bidi="en-US"/>
              </w:rPr>
              <w:t>Clinical Trial Budget Preparation and Negotiations</w:t>
            </w:r>
          </w:p>
        </w:tc>
        <w:tc>
          <w:tcPr>
            <w:tcW w:w="2430" w:type="dxa"/>
          </w:tcPr>
          <w:p w14:paraId="762FB114" w14:textId="77777777" w:rsidR="00E737B3" w:rsidRDefault="00E737B3" w:rsidP="002448BA">
            <w:pPr>
              <w:rPr>
                <w:rFonts w:cstheme="minorHAnsi"/>
                <w:sz w:val="17"/>
                <w:szCs w:val="17"/>
                <w:lang w:bidi="en-US"/>
              </w:rPr>
            </w:pPr>
          </w:p>
          <w:p w14:paraId="6EBA53CD" w14:textId="66A229EF" w:rsidR="00740E97" w:rsidRPr="00973A38" w:rsidRDefault="00740E97" w:rsidP="002448BA">
            <w:pPr>
              <w:rPr>
                <w:rFonts w:cstheme="minorHAnsi"/>
                <w:sz w:val="17"/>
                <w:szCs w:val="17"/>
                <w:lang w:bidi="en-US"/>
              </w:rPr>
            </w:pPr>
            <w:r w:rsidRPr="00973A38">
              <w:rPr>
                <w:rFonts w:cstheme="minorHAnsi"/>
                <w:sz w:val="17"/>
                <w:szCs w:val="17"/>
                <w:lang w:bidi="en-US"/>
              </w:rPr>
              <w:t>Building knowledge of critical elements and requirements for various federal and non- profit clinical research budgets, including contract language.</w:t>
            </w:r>
          </w:p>
        </w:tc>
        <w:tc>
          <w:tcPr>
            <w:tcW w:w="1080" w:type="dxa"/>
          </w:tcPr>
          <w:p w14:paraId="5EBF5696" w14:textId="77777777" w:rsidR="00E737B3" w:rsidRDefault="00E737B3" w:rsidP="002448BA">
            <w:pPr>
              <w:jc w:val="center"/>
              <w:rPr>
                <w:rFonts w:cstheme="minorHAnsi"/>
                <w:b/>
                <w:bCs/>
                <w:sz w:val="17"/>
                <w:szCs w:val="17"/>
              </w:rPr>
            </w:pPr>
          </w:p>
          <w:p w14:paraId="7D2DC84B" w14:textId="1EA944C1" w:rsidR="00740E97" w:rsidRPr="00973A38" w:rsidRDefault="00740E97" w:rsidP="002448BA">
            <w:pPr>
              <w:jc w:val="center"/>
              <w:rPr>
                <w:rFonts w:cstheme="minorHAnsi"/>
                <w:b/>
                <w:bCs/>
                <w:sz w:val="17"/>
                <w:szCs w:val="17"/>
              </w:rPr>
            </w:pPr>
            <w:r w:rsidRPr="00973A38">
              <w:rPr>
                <w:rFonts w:cstheme="minorHAnsi"/>
                <w:b/>
                <w:bCs/>
                <w:sz w:val="17"/>
                <w:szCs w:val="17"/>
              </w:rPr>
              <w:t>X</w:t>
            </w:r>
          </w:p>
        </w:tc>
        <w:tc>
          <w:tcPr>
            <w:tcW w:w="1080" w:type="dxa"/>
          </w:tcPr>
          <w:p w14:paraId="066D3510" w14:textId="77777777" w:rsidR="00E737B3" w:rsidRDefault="00E737B3" w:rsidP="002448BA">
            <w:pPr>
              <w:jc w:val="center"/>
              <w:rPr>
                <w:rFonts w:cstheme="minorHAnsi"/>
                <w:b/>
                <w:bCs/>
                <w:sz w:val="17"/>
                <w:szCs w:val="17"/>
              </w:rPr>
            </w:pPr>
          </w:p>
          <w:p w14:paraId="6069E9F1" w14:textId="6D69945A" w:rsidR="00740E97" w:rsidRPr="00973A38" w:rsidRDefault="00740E97" w:rsidP="002448BA">
            <w:pPr>
              <w:jc w:val="center"/>
              <w:rPr>
                <w:rFonts w:cstheme="minorHAnsi"/>
                <w:b/>
                <w:bCs/>
                <w:sz w:val="17"/>
                <w:szCs w:val="17"/>
              </w:rPr>
            </w:pPr>
            <w:r w:rsidRPr="00973A38">
              <w:rPr>
                <w:rFonts w:cstheme="minorHAnsi"/>
                <w:b/>
                <w:bCs/>
                <w:sz w:val="17"/>
                <w:szCs w:val="17"/>
              </w:rPr>
              <w:t>X</w:t>
            </w:r>
          </w:p>
        </w:tc>
        <w:tc>
          <w:tcPr>
            <w:tcW w:w="2255" w:type="dxa"/>
          </w:tcPr>
          <w:p w14:paraId="64ADD49B" w14:textId="77777777" w:rsidR="00E737B3" w:rsidRDefault="00E737B3" w:rsidP="00E737B3">
            <w:pPr>
              <w:rPr>
                <w:rFonts w:cstheme="minorHAnsi"/>
                <w:sz w:val="17"/>
                <w:szCs w:val="17"/>
              </w:rPr>
            </w:pPr>
          </w:p>
          <w:p w14:paraId="2DFFAFCD" w14:textId="26995DBD" w:rsidR="00E737B3" w:rsidRPr="00E737B3" w:rsidRDefault="00E737B3" w:rsidP="00E737B3">
            <w:pPr>
              <w:rPr>
                <w:rFonts w:cstheme="minorHAnsi"/>
                <w:sz w:val="17"/>
                <w:szCs w:val="17"/>
              </w:rPr>
            </w:pPr>
            <w:r w:rsidRPr="00E737B3">
              <w:rPr>
                <w:rFonts w:cstheme="minorHAnsi"/>
                <w:sz w:val="17"/>
                <w:szCs w:val="17"/>
              </w:rPr>
              <w:t>Week 2 Assignment, and two</w:t>
            </w:r>
          </w:p>
          <w:p w14:paraId="6369ECCB" w14:textId="466E72E1" w:rsidR="00E737B3" w:rsidRDefault="00E737B3" w:rsidP="00E737B3">
            <w:pPr>
              <w:rPr>
                <w:rFonts w:cstheme="minorHAnsi"/>
                <w:sz w:val="17"/>
                <w:szCs w:val="17"/>
              </w:rPr>
            </w:pPr>
            <w:r w:rsidRPr="00E737B3">
              <w:rPr>
                <w:rFonts w:cstheme="minorHAnsi"/>
                <w:sz w:val="17"/>
                <w:szCs w:val="17"/>
              </w:rPr>
              <w:t xml:space="preserve">Chat Room postings due </w:t>
            </w:r>
            <w:r>
              <w:rPr>
                <w:rFonts w:cstheme="minorHAnsi"/>
                <w:sz w:val="17"/>
                <w:szCs w:val="17"/>
              </w:rPr>
              <w:t>May 6</w:t>
            </w:r>
          </w:p>
          <w:p w14:paraId="77ED3DE0" w14:textId="77777777" w:rsidR="00E737B3" w:rsidRPr="00E737B3" w:rsidRDefault="00E737B3" w:rsidP="00E737B3">
            <w:pPr>
              <w:rPr>
                <w:rFonts w:cstheme="minorHAnsi"/>
                <w:sz w:val="17"/>
                <w:szCs w:val="17"/>
              </w:rPr>
            </w:pPr>
          </w:p>
          <w:p w14:paraId="71AE21BA" w14:textId="77777777" w:rsidR="00E737B3" w:rsidRPr="00E737B3" w:rsidRDefault="00E737B3" w:rsidP="00E737B3">
            <w:pPr>
              <w:rPr>
                <w:rFonts w:cstheme="minorHAnsi"/>
                <w:sz w:val="17"/>
                <w:szCs w:val="17"/>
              </w:rPr>
            </w:pPr>
            <w:r w:rsidRPr="00E737B3">
              <w:rPr>
                <w:rFonts w:cstheme="minorHAnsi"/>
                <w:sz w:val="17"/>
                <w:szCs w:val="17"/>
              </w:rPr>
              <w:t>Preparation: Pre-read articles</w:t>
            </w:r>
          </w:p>
          <w:p w14:paraId="0B066F37" w14:textId="4050D1AF" w:rsidR="00740E97" w:rsidRPr="00E737B3" w:rsidRDefault="00E737B3" w:rsidP="00E737B3">
            <w:pPr>
              <w:rPr>
                <w:rFonts w:cstheme="minorHAnsi"/>
                <w:sz w:val="17"/>
                <w:szCs w:val="17"/>
              </w:rPr>
            </w:pPr>
            <w:r w:rsidRPr="00E737B3">
              <w:rPr>
                <w:rFonts w:cstheme="minorHAnsi"/>
                <w:sz w:val="17"/>
                <w:szCs w:val="17"/>
              </w:rPr>
              <w:t>assigned for this session</w:t>
            </w:r>
          </w:p>
        </w:tc>
      </w:tr>
      <w:tr w:rsidR="00740E97" w:rsidRPr="00973A38" w14:paraId="68A5870A" w14:textId="10E53AF2" w:rsidTr="00E737B3">
        <w:trPr>
          <w:trHeight w:val="2160"/>
        </w:trPr>
        <w:tc>
          <w:tcPr>
            <w:tcW w:w="1615" w:type="dxa"/>
          </w:tcPr>
          <w:p w14:paraId="0C2E9CBD" w14:textId="51FE557D" w:rsidR="00740E97" w:rsidRPr="000556A8" w:rsidRDefault="00740E97" w:rsidP="002448BA">
            <w:pPr>
              <w:jc w:val="center"/>
              <w:rPr>
                <w:rFonts w:cstheme="minorHAnsi"/>
                <w:sz w:val="17"/>
                <w:szCs w:val="17"/>
                <w:u w:val="single"/>
              </w:rPr>
            </w:pPr>
            <w:r w:rsidRPr="000556A8">
              <w:rPr>
                <w:rFonts w:cstheme="minorHAnsi"/>
                <w:sz w:val="17"/>
                <w:szCs w:val="17"/>
                <w:u w:val="single"/>
              </w:rPr>
              <w:t>Week 3:</w:t>
            </w:r>
          </w:p>
          <w:p w14:paraId="71F3E382" w14:textId="77777777" w:rsidR="00740E97" w:rsidRDefault="00740E97" w:rsidP="002448BA">
            <w:pPr>
              <w:jc w:val="center"/>
              <w:rPr>
                <w:rFonts w:cstheme="minorHAnsi"/>
                <w:sz w:val="17"/>
                <w:szCs w:val="17"/>
              </w:rPr>
            </w:pPr>
          </w:p>
          <w:p w14:paraId="2CE1A05B" w14:textId="2D2975FE" w:rsidR="00740E97" w:rsidRPr="000556A8" w:rsidRDefault="00740E97" w:rsidP="002448BA">
            <w:pPr>
              <w:jc w:val="center"/>
              <w:rPr>
                <w:rFonts w:cstheme="minorHAnsi"/>
                <w:sz w:val="17"/>
                <w:szCs w:val="17"/>
              </w:rPr>
            </w:pPr>
            <w:r>
              <w:rPr>
                <w:rFonts w:cstheme="minorHAnsi"/>
                <w:sz w:val="17"/>
                <w:szCs w:val="17"/>
              </w:rPr>
              <w:t>May 6</w:t>
            </w:r>
          </w:p>
          <w:p w14:paraId="6D73BC74" w14:textId="77777777" w:rsidR="00740E97" w:rsidRPr="00973A38" w:rsidRDefault="00740E97" w:rsidP="002448BA">
            <w:pPr>
              <w:jc w:val="center"/>
              <w:rPr>
                <w:rFonts w:cstheme="minorHAnsi"/>
                <w:sz w:val="17"/>
                <w:szCs w:val="17"/>
              </w:rPr>
            </w:pPr>
          </w:p>
          <w:p w14:paraId="237C6349" w14:textId="77777777" w:rsidR="00740E97" w:rsidRDefault="00740E97" w:rsidP="002448BA">
            <w:pPr>
              <w:jc w:val="center"/>
              <w:rPr>
                <w:rFonts w:cstheme="minorHAnsi"/>
                <w:sz w:val="17"/>
                <w:szCs w:val="17"/>
              </w:rPr>
            </w:pPr>
            <w:r w:rsidRPr="00973A38">
              <w:rPr>
                <w:rFonts w:cstheme="minorHAnsi"/>
                <w:sz w:val="17"/>
                <w:szCs w:val="17"/>
              </w:rPr>
              <w:t>Instructor: Jennifer</w:t>
            </w:r>
          </w:p>
          <w:p w14:paraId="084DE5AD" w14:textId="77777777" w:rsidR="00740E97" w:rsidRDefault="00740E97" w:rsidP="002448BA">
            <w:pPr>
              <w:jc w:val="center"/>
              <w:rPr>
                <w:rFonts w:cstheme="minorHAnsi"/>
                <w:sz w:val="17"/>
                <w:szCs w:val="17"/>
              </w:rPr>
            </w:pPr>
          </w:p>
          <w:p w14:paraId="0C11A342" w14:textId="332A60EE" w:rsidR="00740E97" w:rsidRPr="0085175A" w:rsidRDefault="00740E97" w:rsidP="002448BA">
            <w:pPr>
              <w:jc w:val="center"/>
              <w:rPr>
                <w:rFonts w:cstheme="minorHAnsi"/>
                <w:b/>
                <w:bCs/>
                <w:sz w:val="17"/>
                <w:szCs w:val="17"/>
              </w:rPr>
            </w:pPr>
            <w:r>
              <w:rPr>
                <w:rFonts w:cstheme="minorHAnsi"/>
                <w:color w:val="0070C0"/>
                <w:sz w:val="17"/>
                <w:szCs w:val="17"/>
              </w:rPr>
              <w:t>In-Person</w:t>
            </w:r>
            <w:r w:rsidRPr="002A4B88">
              <w:rPr>
                <w:rFonts w:cstheme="minorHAnsi"/>
                <w:color w:val="0070C0"/>
                <w:sz w:val="17"/>
                <w:szCs w:val="17"/>
              </w:rPr>
              <w:t xml:space="preserve"> Class</w:t>
            </w:r>
          </w:p>
        </w:tc>
        <w:tc>
          <w:tcPr>
            <w:tcW w:w="1980" w:type="dxa"/>
          </w:tcPr>
          <w:p w14:paraId="1BB0CADC" w14:textId="77777777" w:rsidR="00740E97" w:rsidRPr="00AC4624" w:rsidRDefault="00740E97" w:rsidP="002448BA">
            <w:pPr>
              <w:rPr>
                <w:rFonts w:cstheme="minorHAnsi"/>
                <w:sz w:val="17"/>
                <w:szCs w:val="17"/>
                <w:lang w:bidi="en-US"/>
              </w:rPr>
            </w:pPr>
            <w:r w:rsidRPr="00AC4624">
              <w:rPr>
                <w:rFonts w:cstheme="minorHAnsi"/>
                <w:sz w:val="17"/>
                <w:szCs w:val="17"/>
                <w:lang w:bidi="en-US"/>
              </w:rPr>
              <w:t>Regulatory Requirements: Clinical Trial Billing and Coverage Analysis and other Sunshine Act, Conflict of Interest</w:t>
            </w:r>
          </w:p>
          <w:p w14:paraId="68631005" w14:textId="77777777" w:rsidR="00740E97" w:rsidRPr="00973A38" w:rsidRDefault="00740E97" w:rsidP="002448BA">
            <w:pPr>
              <w:rPr>
                <w:rFonts w:cstheme="minorHAnsi"/>
                <w:sz w:val="17"/>
                <w:szCs w:val="17"/>
              </w:rPr>
            </w:pPr>
            <w:r w:rsidRPr="00973A38">
              <w:rPr>
                <w:rFonts w:cstheme="minorHAnsi"/>
                <w:sz w:val="17"/>
                <w:szCs w:val="17"/>
                <w:lang w:bidi="en-US"/>
              </w:rPr>
              <w:t>Fiscal Management after Study Activation</w:t>
            </w:r>
          </w:p>
        </w:tc>
        <w:tc>
          <w:tcPr>
            <w:tcW w:w="2430" w:type="dxa"/>
          </w:tcPr>
          <w:p w14:paraId="3B6A6F33" w14:textId="77777777" w:rsidR="00740E97" w:rsidRPr="00973A38" w:rsidRDefault="00740E97" w:rsidP="002448BA">
            <w:pPr>
              <w:rPr>
                <w:rFonts w:cstheme="minorHAnsi"/>
                <w:sz w:val="17"/>
                <w:szCs w:val="17"/>
                <w:lang w:bidi="en-US"/>
              </w:rPr>
            </w:pPr>
          </w:p>
          <w:p w14:paraId="7D38DA21" w14:textId="77777777" w:rsidR="00740E97" w:rsidRPr="00AC4624" w:rsidRDefault="00740E97" w:rsidP="002448BA">
            <w:pPr>
              <w:rPr>
                <w:rFonts w:cstheme="minorHAnsi"/>
                <w:sz w:val="17"/>
                <w:szCs w:val="17"/>
                <w:lang w:bidi="en-US"/>
              </w:rPr>
            </w:pPr>
            <w:r w:rsidRPr="00AC4624">
              <w:rPr>
                <w:rFonts w:cstheme="minorHAnsi"/>
                <w:sz w:val="17"/>
                <w:szCs w:val="17"/>
                <w:lang w:bidi="en-US"/>
              </w:rPr>
              <w:t>Building knowledge of various regulatory requirements, such as, the Medicare billing rules to design coverage analysis.</w:t>
            </w:r>
          </w:p>
          <w:p w14:paraId="091525B1" w14:textId="77777777" w:rsidR="00740E97" w:rsidRPr="00973A38" w:rsidRDefault="00740E97" w:rsidP="002448BA">
            <w:pPr>
              <w:rPr>
                <w:rFonts w:cstheme="minorHAnsi"/>
                <w:sz w:val="17"/>
                <w:szCs w:val="17"/>
                <w:lang w:bidi="en-US"/>
              </w:rPr>
            </w:pPr>
            <w:r w:rsidRPr="00973A38">
              <w:rPr>
                <w:rFonts w:cstheme="minorHAnsi"/>
                <w:sz w:val="17"/>
                <w:szCs w:val="17"/>
                <w:lang w:bidi="en-US"/>
              </w:rPr>
              <w:t>Continuing to build knowledge of other regulatory requirements, such as, the Sunshine Act and Conflict of Interest. Building knowledge of post award fiscal management after study activation or award acceptance.</w:t>
            </w:r>
          </w:p>
          <w:p w14:paraId="0B53BAF7" w14:textId="77777777" w:rsidR="00740E97" w:rsidRPr="00973A38" w:rsidRDefault="00740E97" w:rsidP="002448BA">
            <w:pPr>
              <w:rPr>
                <w:rFonts w:cstheme="minorHAnsi"/>
                <w:sz w:val="17"/>
                <w:szCs w:val="17"/>
              </w:rPr>
            </w:pPr>
          </w:p>
        </w:tc>
        <w:tc>
          <w:tcPr>
            <w:tcW w:w="1080" w:type="dxa"/>
          </w:tcPr>
          <w:p w14:paraId="6254A8F3" w14:textId="77777777" w:rsidR="00E737B3" w:rsidRDefault="00E737B3" w:rsidP="002448BA">
            <w:pPr>
              <w:jc w:val="center"/>
              <w:rPr>
                <w:rFonts w:cstheme="minorHAnsi"/>
                <w:b/>
                <w:bCs/>
                <w:sz w:val="17"/>
                <w:szCs w:val="17"/>
              </w:rPr>
            </w:pPr>
          </w:p>
          <w:p w14:paraId="26384A08" w14:textId="66017E3C" w:rsidR="00740E97" w:rsidRPr="00973A38" w:rsidRDefault="00740E97" w:rsidP="002448BA">
            <w:pPr>
              <w:jc w:val="center"/>
              <w:rPr>
                <w:rFonts w:cstheme="minorHAnsi"/>
                <w:sz w:val="17"/>
                <w:szCs w:val="17"/>
              </w:rPr>
            </w:pPr>
            <w:r w:rsidRPr="00973A38">
              <w:rPr>
                <w:rFonts w:cstheme="minorHAnsi"/>
                <w:b/>
                <w:bCs/>
                <w:sz w:val="17"/>
                <w:szCs w:val="17"/>
              </w:rPr>
              <w:t>X</w:t>
            </w:r>
          </w:p>
        </w:tc>
        <w:tc>
          <w:tcPr>
            <w:tcW w:w="1080" w:type="dxa"/>
          </w:tcPr>
          <w:p w14:paraId="59CB1E58" w14:textId="77777777" w:rsidR="00E737B3" w:rsidRDefault="00E737B3" w:rsidP="002448BA">
            <w:pPr>
              <w:jc w:val="center"/>
              <w:rPr>
                <w:rFonts w:cstheme="minorHAnsi"/>
                <w:b/>
                <w:bCs/>
                <w:sz w:val="17"/>
                <w:szCs w:val="17"/>
              </w:rPr>
            </w:pPr>
          </w:p>
          <w:p w14:paraId="587CE681" w14:textId="64E2545B" w:rsidR="00740E97" w:rsidRPr="00973A38" w:rsidRDefault="00740E97" w:rsidP="002448BA">
            <w:pPr>
              <w:jc w:val="center"/>
              <w:rPr>
                <w:rFonts w:cstheme="minorHAnsi"/>
                <w:sz w:val="17"/>
                <w:szCs w:val="17"/>
              </w:rPr>
            </w:pPr>
            <w:r w:rsidRPr="00973A38">
              <w:rPr>
                <w:rFonts w:cstheme="minorHAnsi"/>
                <w:b/>
                <w:bCs/>
                <w:sz w:val="17"/>
                <w:szCs w:val="17"/>
              </w:rPr>
              <w:t>X</w:t>
            </w:r>
          </w:p>
        </w:tc>
        <w:tc>
          <w:tcPr>
            <w:tcW w:w="2255" w:type="dxa"/>
          </w:tcPr>
          <w:p w14:paraId="606A385F" w14:textId="77777777" w:rsidR="00E737B3" w:rsidRDefault="00E737B3" w:rsidP="00E737B3">
            <w:pPr>
              <w:rPr>
                <w:rFonts w:cstheme="minorHAnsi"/>
                <w:sz w:val="17"/>
                <w:szCs w:val="17"/>
              </w:rPr>
            </w:pPr>
          </w:p>
          <w:p w14:paraId="236F72F7" w14:textId="7BC219F1" w:rsidR="00E737B3" w:rsidRPr="00E737B3" w:rsidRDefault="00E737B3" w:rsidP="00E737B3">
            <w:pPr>
              <w:rPr>
                <w:rFonts w:cstheme="minorHAnsi"/>
                <w:sz w:val="17"/>
                <w:szCs w:val="17"/>
              </w:rPr>
            </w:pPr>
            <w:r w:rsidRPr="00E737B3">
              <w:rPr>
                <w:rFonts w:cstheme="minorHAnsi"/>
                <w:sz w:val="17"/>
                <w:szCs w:val="17"/>
              </w:rPr>
              <w:t>Week 3 written Midterm</w:t>
            </w:r>
          </w:p>
          <w:p w14:paraId="059A269B" w14:textId="77777777" w:rsidR="00E737B3" w:rsidRPr="00E737B3" w:rsidRDefault="00E737B3" w:rsidP="00E737B3">
            <w:pPr>
              <w:rPr>
                <w:rFonts w:cstheme="minorHAnsi"/>
                <w:sz w:val="17"/>
                <w:szCs w:val="17"/>
              </w:rPr>
            </w:pPr>
            <w:r w:rsidRPr="00E737B3">
              <w:rPr>
                <w:rFonts w:cstheme="minorHAnsi"/>
                <w:sz w:val="17"/>
                <w:szCs w:val="17"/>
              </w:rPr>
              <w:t>Project and two Chat Room</w:t>
            </w:r>
          </w:p>
          <w:p w14:paraId="05C7B69E" w14:textId="5B78E4D4" w:rsidR="00E737B3" w:rsidRDefault="00E737B3" w:rsidP="00E737B3">
            <w:pPr>
              <w:rPr>
                <w:rFonts w:cstheme="minorHAnsi"/>
                <w:sz w:val="17"/>
                <w:szCs w:val="17"/>
              </w:rPr>
            </w:pPr>
            <w:r w:rsidRPr="00E737B3">
              <w:rPr>
                <w:rFonts w:cstheme="minorHAnsi"/>
                <w:sz w:val="17"/>
                <w:szCs w:val="17"/>
              </w:rPr>
              <w:t>postings due May 1</w:t>
            </w:r>
            <w:r>
              <w:rPr>
                <w:rFonts w:cstheme="minorHAnsi"/>
                <w:sz w:val="17"/>
                <w:szCs w:val="17"/>
              </w:rPr>
              <w:t>3</w:t>
            </w:r>
          </w:p>
          <w:p w14:paraId="29949E7E" w14:textId="77777777" w:rsidR="00E737B3" w:rsidRPr="00E737B3" w:rsidRDefault="00E737B3" w:rsidP="00E737B3">
            <w:pPr>
              <w:rPr>
                <w:rFonts w:cstheme="minorHAnsi"/>
                <w:sz w:val="17"/>
                <w:szCs w:val="17"/>
              </w:rPr>
            </w:pPr>
          </w:p>
          <w:p w14:paraId="59B5889D" w14:textId="77777777" w:rsidR="00E737B3" w:rsidRPr="00E737B3" w:rsidRDefault="00E737B3" w:rsidP="00E737B3">
            <w:pPr>
              <w:rPr>
                <w:rFonts w:cstheme="minorHAnsi"/>
                <w:sz w:val="17"/>
                <w:szCs w:val="17"/>
              </w:rPr>
            </w:pPr>
            <w:r w:rsidRPr="00E737B3">
              <w:rPr>
                <w:rFonts w:cstheme="minorHAnsi"/>
                <w:sz w:val="17"/>
                <w:szCs w:val="17"/>
              </w:rPr>
              <w:t>Preparation: Pre-read articles</w:t>
            </w:r>
          </w:p>
          <w:p w14:paraId="4512FE9A" w14:textId="2446D83D" w:rsidR="00740E97" w:rsidRPr="00E737B3" w:rsidRDefault="00E737B3" w:rsidP="00E737B3">
            <w:pPr>
              <w:rPr>
                <w:rFonts w:cstheme="minorHAnsi"/>
                <w:sz w:val="17"/>
                <w:szCs w:val="17"/>
              </w:rPr>
            </w:pPr>
            <w:r w:rsidRPr="00E737B3">
              <w:rPr>
                <w:rFonts w:cstheme="minorHAnsi"/>
                <w:sz w:val="17"/>
                <w:szCs w:val="17"/>
              </w:rPr>
              <w:t>assigned for this session</w:t>
            </w:r>
          </w:p>
        </w:tc>
      </w:tr>
      <w:tr w:rsidR="00740E97" w:rsidRPr="00973A38" w14:paraId="0CFC150D" w14:textId="04BE25A0" w:rsidTr="00E737B3">
        <w:trPr>
          <w:trHeight w:val="2160"/>
        </w:trPr>
        <w:tc>
          <w:tcPr>
            <w:tcW w:w="1615" w:type="dxa"/>
          </w:tcPr>
          <w:p w14:paraId="313A8032" w14:textId="77777777" w:rsidR="00740E97" w:rsidRPr="000556A8" w:rsidRDefault="00740E97" w:rsidP="002448BA">
            <w:pPr>
              <w:jc w:val="center"/>
              <w:rPr>
                <w:rFonts w:cstheme="minorHAnsi"/>
                <w:sz w:val="17"/>
                <w:szCs w:val="17"/>
                <w:u w:val="single"/>
              </w:rPr>
            </w:pPr>
            <w:r w:rsidRPr="000556A8">
              <w:rPr>
                <w:rFonts w:cstheme="minorHAnsi"/>
                <w:sz w:val="17"/>
                <w:szCs w:val="17"/>
                <w:u w:val="single"/>
              </w:rPr>
              <w:t>Week 4:</w:t>
            </w:r>
          </w:p>
          <w:p w14:paraId="75E780A7" w14:textId="77777777" w:rsidR="00740E97" w:rsidRDefault="00740E97" w:rsidP="002448BA">
            <w:pPr>
              <w:jc w:val="center"/>
              <w:rPr>
                <w:rFonts w:cstheme="minorHAnsi"/>
                <w:sz w:val="17"/>
                <w:szCs w:val="17"/>
              </w:rPr>
            </w:pPr>
          </w:p>
          <w:p w14:paraId="2C54D7C8" w14:textId="2AA05C94" w:rsidR="00740E97" w:rsidRPr="000556A8" w:rsidRDefault="00740E97" w:rsidP="002448BA">
            <w:pPr>
              <w:jc w:val="center"/>
              <w:rPr>
                <w:rFonts w:cstheme="minorHAnsi"/>
                <w:sz w:val="17"/>
                <w:szCs w:val="17"/>
              </w:rPr>
            </w:pPr>
            <w:r>
              <w:rPr>
                <w:rFonts w:cstheme="minorHAnsi"/>
                <w:sz w:val="17"/>
                <w:szCs w:val="17"/>
              </w:rPr>
              <w:t>May 13</w:t>
            </w:r>
          </w:p>
          <w:p w14:paraId="4DE6D06C" w14:textId="77777777" w:rsidR="00740E97" w:rsidRPr="000556A8" w:rsidRDefault="00740E97" w:rsidP="002448BA">
            <w:pPr>
              <w:jc w:val="center"/>
              <w:rPr>
                <w:rFonts w:cstheme="minorHAnsi"/>
                <w:sz w:val="17"/>
                <w:szCs w:val="17"/>
              </w:rPr>
            </w:pPr>
          </w:p>
          <w:p w14:paraId="7606EFBF" w14:textId="77777777" w:rsidR="00740E97" w:rsidRDefault="00740E97" w:rsidP="002448BA">
            <w:pPr>
              <w:jc w:val="center"/>
              <w:rPr>
                <w:rFonts w:cstheme="minorHAnsi"/>
                <w:sz w:val="17"/>
                <w:szCs w:val="17"/>
              </w:rPr>
            </w:pPr>
            <w:r w:rsidRPr="000556A8">
              <w:rPr>
                <w:rFonts w:cstheme="minorHAnsi"/>
                <w:sz w:val="17"/>
                <w:szCs w:val="17"/>
              </w:rPr>
              <w:t>Instructor: Andy</w:t>
            </w:r>
          </w:p>
          <w:p w14:paraId="3F56D855" w14:textId="77777777" w:rsidR="00740E97" w:rsidRDefault="00740E97" w:rsidP="002448BA">
            <w:pPr>
              <w:jc w:val="center"/>
              <w:rPr>
                <w:rFonts w:cstheme="minorHAnsi"/>
                <w:sz w:val="17"/>
                <w:szCs w:val="17"/>
              </w:rPr>
            </w:pPr>
          </w:p>
          <w:p w14:paraId="2AD6A4FD" w14:textId="17E10030" w:rsidR="00740E97" w:rsidRPr="000556A8" w:rsidRDefault="00740E97" w:rsidP="002448BA">
            <w:pPr>
              <w:jc w:val="center"/>
              <w:rPr>
                <w:rFonts w:cstheme="minorHAnsi"/>
                <w:sz w:val="17"/>
                <w:szCs w:val="17"/>
              </w:rPr>
            </w:pPr>
            <w:r w:rsidRPr="002A4B88">
              <w:rPr>
                <w:rFonts w:cstheme="minorHAnsi"/>
                <w:color w:val="0070C0"/>
                <w:sz w:val="17"/>
                <w:szCs w:val="17"/>
              </w:rPr>
              <w:t>Remote Class – Zoom Link on Canvas</w:t>
            </w:r>
          </w:p>
        </w:tc>
        <w:tc>
          <w:tcPr>
            <w:tcW w:w="1980" w:type="dxa"/>
          </w:tcPr>
          <w:p w14:paraId="6DE0D2C7" w14:textId="77777777" w:rsidR="00E737B3" w:rsidRDefault="00E737B3" w:rsidP="002448BA">
            <w:pPr>
              <w:rPr>
                <w:rFonts w:cstheme="minorHAnsi"/>
                <w:sz w:val="17"/>
                <w:szCs w:val="17"/>
                <w:lang w:bidi="en-US"/>
              </w:rPr>
            </w:pPr>
          </w:p>
          <w:p w14:paraId="07844B04" w14:textId="34A9B711" w:rsidR="00740E97" w:rsidRPr="000556A8" w:rsidRDefault="00740E97" w:rsidP="002448BA">
            <w:pPr>
              <w:rPr>
                <w:rFonts w:cstheme="minorHAnsi"/>
                <w:sz w:val="17"/>
                <w:szCs w:val="17"/>
                <w:lang w:bidi="en-US"/>
              </w:rPr>
            </w:pPr>
            <w:r w:rsidRPr="000556A8">
              <w:rPr>
                <w:rFonts w:cstheme="minorHAnsi"/>
                <w:sz w:val="17"/>
                <w:szCs w:val="17"/>
                <w:lang w:bidi="en-US"/>
              </w:rPr>
              <w:t>Overview of Clinical Research Project Management. Setting SMART Goals and Planning, Tools for</w:t>
            </w:r>
          </w:p>
          <w:p w14:paraId="793E8867" w14:textId="77777777" w:rsidR="00740E97" w:rsidRPr="000556A8" w:rsidRDefault="00740E97" w:rsidP="002448BA">
            <w:pPr>
              <w:rPr>
                <w:rFonts w:cstheme="minorHAnsi"/>
                <w:sz w:val="17"/>
                <w:szCs w:val="17"/>
              </w:rPr>
            </w:pPr>
            <w:r w:rsidRPr="000556A8">
              <w:rPr>
                <w:rFonts w:cstheme="minorHAnsi"/>
                <w:sz w:val="17"/>
                <w:szCs w:val="17"/>
                <w:lang w:bidi="en-US"/>
              </w:rPr>
              <w:t>Making Decisions and Implementing Action</w:t>
            </w:r>
          </w:p>
        </w:tc>
        <w:tc>
          <w:tcPr>
            <w:tcW w:w="2430" w:type="dxa"/>
          </w:tcPr>
          <w:p w14:paraId="5B49A44A" w14:textId="77777777" w:rsidR="00E737B3" w:rsidRDefault="00E737B3" w:rsidP="002448BA">
            <w:pPr>
              <w:rPr>
                <w:rFonts w:cstheme="minorHAnsi"/>
                <w:sz w:val="17"/>
                <w:szCs w:val="17"/>
                <w:lang w:bidi="en-US"/>
              </w:rPr>
            </w:pPr>
          </w:p>
          <w:p w14:paraId="6F03E135" w14:textId="749D8D7B" w:rsidR="00740E97" w:rsidRPr="000556A8" w:rsidRDefault="00740E97" w:rsidP="002448BA">
            <w:pPr>
              <w:rPr>
                <w:rFonts w:cstheme="minorHAnsi"/>
                <w:sz w:val="17"/>
                <w:szCs w:val="17"/>
                <w:lang w:bidi="en-US"/>
              </w:rPr>
            </w:pPr>
            <w:r w:rsidRPr="000556A8">
              <w:rPr>
                <w:rFonts w:cstheme="minorHAnsi"/>
                <w:sz w:val="17"/>
                <w:szCs w:val="17"/>
                <w:lang w:bidi="en-US"/>
              </w:rPr>
              <w:t>Understand the role and responsibilities of a project manager and the importance of project management.</w:t>
            </w:r>
          </w:p>
          <w:p w14:paraId="02E3AFF5" w14:textId="77777777" w:rsidR="00740E97" w:rsidRPr="000556A8" w:rsidRDefault="00740E97" w:rsidP="002448BA">
            <w:pPr>
              <w:rPr>
                <w:rFonts w:cstheme="minorHAnsi"/>
                <w:b/>
                <w:sz w:val="17"/>
                <w:szCs w:val="17"/>
                <w:lang w:bidi="en-US"/>
              </w:rPr>
            </w:pPr>
          </w:p>
          <w:p w14:paraId="73E20DA9" w14:textId="77777777" w:rsidR="00740E97" w:rsidRPr="000556A8" w:rsidRDefault="00740E97" w:rsidP="002448BA">
            <w:pPr>
              <w:rPr>
                <w:rFonts w:cstheme="minorHAnsi"/>
                <w:sz w:val="17"/>
                <w:szCs w:val="17"/>
              </w:rPr>
            </w:pPr>
            <w:r w:rsidRPr="000556A8">
              <w:rPr>
                <w:rFonts w:cstheme="minorHAnsi"/>
                <w:sz w:val="17"/>
                <w:szCs w:val="17"/>
                <w:lang w:bidi="en-US"/>
              </w:rPr>
              <w:t>Know how to set SMARTER goals and track progress with milestones and other tools.</w:t>
            </w:r>
          </w:p>
        </w:tc>
        <w:tc>
          <w:tcPr>
            <w:tcW w:w="1080" w:type="dxa"/>
          </w:tcPr>
          <w:p w14:paraId="1990B887" w14:textId="77777777" w:rsidR="00E737B3" w:rsidRDefault="00E737B3" w:rsidP="002448BA">
            <w:pPr>
              <w:jc w:val="center"/>
              <w:rPr>
                <w:rFonts w:cstheme="minorHAnsi"/>
                <w:b/>
                <w:bCs/>
                <w:sz w:val="17"/>
                <w:szCs w:val="17"/>
              </w:rPr>
            </w:pPr>
          </w:p>
          <w:p w14:paraId="42330D6C" w14:textId="62F62FB2" w:rsidR="00740E97" w:rsidRPr="000556A8" w:rsidRDefault="00740E97" w:rsidP="002448BA">
            <w:pPr>
              <w:jc w:val="center"/>
              <w:rPr>
                <w:rFonts w:cstheme="minorHAnsi"/>
                <w:sz w:val="17"/>
                <w:szCs w:val="17"/>
              </w:rPr>
            </w:pPr>
            <w:r w:rsidRPr="000556A8">
              <w:rPr>
                <w:rFonts w:cstheme="minorHAnsi"/>
                <w:b/>
                <w:bCs/>
                <w:sz w:val="17"/>
                <w:szCs w:val="17"/>
              </w:rPr>
              <w:t>X</w:t>
            </w:r>
          </w:p>
        </w:tc>
        <w:tc>
          <w:tcPr>
            <w:tcW w:w="1080" w:type="dxa"/>
          </w:tcPr>
          <w:p w14:paraId="0BCF8EE6" w14:textId="77777777" w:rsidR="00E737B3" w:rsidRDefault="00E737B3" w:rsidP="002448BA">
            <w:pPr>
              <w:jc w:val="center"/>
              <w:rPr>
                <w:rFonts w:cstheme="minorHAnsi"/>
                <w:b/>
                <w:bCs/>
                <w:sz w:val="17"/>
                <w:szCs w:val="17"/>
              </w:rPr>
            </w:pPr>
          </w:p>
          <w:p w14:paraId="3B96D0E9" w14:textId="6003C5FE" w:rsidR="00740E97" w:rsidRPr="000556A8" w:rsidRDefault="00740E97" w:rsidP="002448BA">
            <w:pPr>
              <w:jc w:val="center"/>
              <w:rPr>
                <w:rFonts w:cstheme="minorHAnsi"/>
                <w:sz w:val="17"/>
                <w:szCs w:val="17"/>
              </w:rPr>
            </w:pPr>
            <w:r w:rsidRPr="000556A8">
              <w:rPr>
                <w:rFonts w:cstheme="minorHAnsi"/>
                <w:b/>
                <w:bCs/>
                <w:sz w:val="17"/>
                <w:szCs w:val="17"/>
              </w:rPr>
              <w:t>X</w:t>
            </w:r>
          </w:p>
        </w:tc>
        <w:tc>
          <w:tcPr>
            <w:tcW w:w="2255" w:type="dxa"/>
          </w:tcPr>
          <w:p w14:paraId="1E4BF5BF" w14:textId="77777777" w:rsidR="00E737B3" w:rsidRPr="00E737B3" w:rsidRDefault="00E737B3" w:rsidP="00E737B3">
            <w:pPr>
              <w:rPr>
                <w:rFonts w:cstheme="minorHAnsi"/>
                <w:sz w:val="17"/>
                <w:szCs w:val="17"/>
              </w:rPr>
            </w:pPr>
            <w:r w:rsidRPr="00E737B3">
              <w:rPr>
                <w:rFonts w:cstheme="minorHAnsi"/>
                <w:sz w:val="17"/>
                <w:szCs w:val="17"/>
              </w:rPr>
              <w:t>Week 4 Assignment and two</w:t>
            </w:r>
          </w:p>
          <w:p w14:paraId="4570A4FB" w14:textId="668D72C5" w:rsidR="00E737B3" w:rsidRPr="00E737B3" w:rsidRDefault="00E737B3" w:rsidP="00E737B3">
            <w:pPr>
              <w:rPr>
                <w:rFonts w:cstheme="minorHAnsi"/>
                <w:sz w:val="17"/>
                <w:szCs w:val="17"/>
              </w:rPr>
            </w:pPr>
            <w:r w:rsidRPr="00E737B3">
              <w:rPr>
                <w:rFonts w:cstheme="minorHAnsi"/>
                <w:sz w:val="17"/>
                <w:szCs w:val="17"/>
              </w:rPr>
              <w:t>Chat Room postings due</w:t>
            </w:r>
            <w:r w:rsidRPr="00E737B3">
              <w:rPr>
                <w:rFonts w:cstheme="minorHAnsi"/>
                <w:sz w:val="17"/>
                <w:szCs w:val="17"/>
              </w:rPr>
              <w:t xml:space="preserve"> </w:t>
            </w:r>
            <w:r w:rsidRPr="00E737B3">
              <w:rPr>
                <w:rFonts w:cstheme="minorHAnsi"/>
                <w:sz w:val="17"/>
                <w:szCs w:val="17"/>
              </w:rPr>
              <w:t xml:space="preserve">May </w:t>
            </w:r>
            <w:r w:rsidRPr="00E737B3">
              <w:rPr>
                <w:rFonts w:cstheme="minorHAnsi"/>
                <w:sz w:val="17"/>
                <w:szCs w:val="17"/>
              </w:rPr>
              <w:t>20</w:t>
            </w:r>
          </w:p>
          <w:p w14:paraId="13B9FB69" w14:textId="77777777" w:rsidR="00E737B3" w:rsidRPr="00E737B3" w:rsidRDefault="00E737B3" w:rsidP="00E737B3">
            <w:pPr>
              <w:rPr>
                <w:rFonts w:cstheme="minorHAnsi"/>
                <w:sz w:val="17"/>
                <w:szCs w:val="17"/>
              </w:rPr>
            </w:pPr>
          </w:p>
          <w:p w14:paraId="0D760D33" w14:textId="77777777" w:rsidR="00E737B3" w:rsidRPr="00E737B3" w:rsidRDefault="00E737B3" w:rsidP="00E737B3">
            <w:pPr>
              <w:rPr>
                <w:rFonts w:cstheme="minorHAnsi"/>
                <w:sz w:val="17"/>
                <w:szCs w:val="17"/>
              </w:rPr>
            </w:pPr>
            <w:r w:rsidRPr="00E737B3">
              <w:rPr>
                <w:rFonts w:cstheme="minorHAnsi"/>
                <w:sz w:val="17"/>
                <w:szCs w:val="17"/>
              </w:rPr>
              <w:t>Preparation: Pre-read articles</w:t>
            </w:r>
          </w:p>
          <w:p w14:paraId="04E5131B" w14:textId="77777777" w:rsidR="00E737B3" w:rsidRPr="00E737B3" w:rsidRDefault="00E737B3" w:rsidP="00E737B3">
            <w:pPr>
              <w:rPr>
                <w:rFonts w:cstheme="minorHAnsi"/>
                <w:sz w:val="17"/>
                <w:szCs w:val="17"/>
              </w:rPr>
            </w:pPr>
            <w:r w:rsidRPr="00E737B3">
              <w:rPr>
                <w:rFonts w:cstheme="minorHAnsi"/>
                <w:sz w:val="17"/>
                <w:szCs w:val="17"/>
              </w:rPr>
              <w:t xml:space="preserve">assigned for this </w:t>
            </w:r>
            <w:proofErr w:type="gramStart"/>
            <w:r w:rsidRPr="00E737B3">
              <w:rPr>
                <w:rFonts w:cstheme="minorHAnsi"/>
                <w:sz w:val="17"/>
                <w:szCs w:val="17"/>
              </w:rPr>
              <w:t>session</w:t>
            </w:r>
            <w:proofErr w:type="gramEnd"/>
          </w:p>
          <w:p w14:paraId="400B2B9F" w14:textId="77777777" w:rsidR="00E737B3" w:rsidRPr="00E737B3" w:rsidRDefault="00E737B3" w:rsidP="00E737B3">
            <w:pPr>
              <w:rPr>
                <w:rFonts w:cstheme="minorHAnsi"/>
                <w:sz w:val="17"/>
                <w:szCs w:val="17"/>
              </w:rPr>
            </w:pPr>
          </w:p>
          <w:p w14:paraId="03249E97" w14:textId="475EECEA" w:rsidR="00E737B3" w:rsidRPr="00E737B3" w:rsidRDefault="00E737B3" w:rsidP="00E737B3">
            <w:pPr>
              <w:rPr>
                <w:rFonts w:cstheme="minorHAnsi"/>
                <w:sz w:val="17"/>
                <w:szCs w:val="17"/>
              </w:rPr>
            </w:pPr>
            <w:r w:rsidRPr="00E737B3">
              <w:rPr>
                <w:rFonts w:cstheme="minorHAnsi"/>
                <w:sz w:val="17"/>
                <w:szCs w:val="17"/>
              </w:rPr>
              <w:t>Babler Chapters 1 and 10</w:t>
            </w:r>
          </w:p>
          <w:p w14:paraId="0DB63023" w14:textId="0FAF389A" w:rsidR="00740E97" w:rsidRPr="00E737B3" w:rsidRDefault="00E737B3" w:rsidP="00E737B3">
            <w:pPr>
              <w:rPr>
                <w:rFonts w:cstheme="minorHAnsi"/>
                <w:sz w:val="17"/>
                <w:szCs w:val="17"/>
              </w:rPr>
            </w:pPr>
            <w:r w:rsidRPr="00E737B3">
              <w:rPr>
                <w:rFonts w:cstheme="minorHAnsi"/>
                <w:sz w:val="17"/>
                <w:szCs w:val="17"/>
              </w:rPr>
              <w:t>Thomas &amp; Hodges Chapter 8</w:t>
            </w:r>
          </w:p>
        </w:tc>
      </w:tr>
      <w:tr w:rsidR="00740E97" w:rsidRPr="00973A38" w14:paraId="3D6316C9" w14:textId="21616D5B" w:rsidTr="00E737B3">
        <w:trPr>
          <w:trHeight w:val="2160"/>
        </w:trPr>
        <w:tc>
          <w:tcPr>
            <w:tcW w:w="1615" w:type="dxa"/>
          </w:tcPr>
          <w:p w14:paraId="33B1B4BF" w14:textId="799D1610" w:rsidR="00740E97" w:rsidRPr="000556A8" w:rsidRDefault="00740E97" w:rsidP="002448BA">
            <w:pPr>
              <w:jc w:val="center"/>
              <w:rPr>
                <w:rFonts w:cstheme="minorHAnsi"/>
                <w:sz w:val="17"/>
                <w:szCs w:val="17"/>
                <w:u w:val="single"/>
              </w:rPr>
            </w:pPr>
            <w:r w:rsidRPr="000556A8">
              <w:rPr>
                <w:rFonts w:cstheme="minorHAnsi"/>
                <w:sz w:val="17"/>
                <w:szCs w:val="17"/>
                <w:u w:val="single"/>
              </w:rPr>
              <w:t>Week 5:</w:t>
            </w:r>
          </w:p>
          <w:p w14:paraId="169F27EF" w14:textId="77777777" w:rsidR="00740E97" w:rsidRDefault="00740E97" w:rsidP="002448BA">
            <w:pPr>
              <w:jc w:val="center"/>
              <w:rPr>
                <w:rFonts w:cstheme="minorHAnsi"/>
                <w:sz w:val="17"/>
                <w:szCs w:val="17"/>
              </w:rPr>
            </w:pPr>
          </w:p>
          <w:p w14:paraId="069064E1" w14:textId="241033D5" w:rsidR="00740E97" w:rsidRPr="000556A8" w:rsidRDefault="00740E97" w:rsidP="002448BA">
            <w:pPr>
              <w:jc w:val="center"/>
              <w:rPr>
                <w:rFonts w:cstheme="minorHAnsi"/>
                <w:sz w:val="17"/>
                <w:szCs w:val="17"/>
              </w:rPr>
            </w:pPr>
            <w:r>
              <w:rPr>
                <w:rFonts w:cstheme="minorHAnsi"/>
                <w:sz w:val="17"/>
                <w:szCs w:val="17"/>
              </w:rPr>
              <w:t>May 20</w:t>
            </w:r>
          </w:p>
          <w:p w14:paraId="6C7AB386" w14:textId="77777777" w:rsidR="00740E97" w:rsidRPr="000556A8" w:rsidRDefault="00740E97" w:rsidP="002448BA">
            <w:pPr>
              <w:jc w:val="center"/>
              <w:rPr>
                <w:rFonts w:cstheme="minorHAnsi"/>
                <w:sz w:val="17"/>
                <w:szCs w:val="17"/>
              </w:rPr>
            </w:pPr>
          </w:p>
          <w:p w14:paraId="46AA9477" w14:textId="77777777" w:rsidR="00740E97" w:rsidRDefault="00740E97" w:rsidP="002448BA">
            <w:pPr>
              <w:jc w:val="center"/>
              <w:rPr>
                <w:rFonts w:cstheme="minorHAnsi"/>
                <w:sz w:val="17"/>
                <w:szCs w:val="17"/>
              </w:rPr>
            </w:pPr>
            <w:r w:rsidRPr="000556A8">
              <w:rPr>
                <w:rFonts w:cstheme="minorHAnsi"/>
                <w:sz w:val="17"/>
                <w:szCs w:val="17"/>
              </w:rPr>
              <w:t>Instructor: Andy</w:t>
            </w:r>
          </w:p>
          <w:p w14:paraId="582824D1" w14:textId="77777777" w:rsidR="00740E97" w:rsidRDefault="00740E97" w:rsidP="002448BA">
            <w:pPr>
              <w:jc w:val="center"/>
              <w:rPr>
                <w:rFonts w:cstheme="minorHAnsi"/>
                <w:sz w:val="17"/>
                <w:szCs w:val="17"/>
              </w:rPr>
            </w:pPr>
          </w:p>
          <w:p w14:paraId="3A4606D4" w14:textId="4DE3409E" w:rsidR="00740E97" w:rsidRPr="000556A8" w:rsidRDefault="00740E97" w:rsidP="002448BA">
            <w:pPr>
              <w:jc w:val="center"/>
              <w:rPr>
                <w:rFonts w:cstheme="minorHAnsi"/>
                <w:sz w:val="17"/>
                <w:szCs w:val="17"/>
              </w:rPr>
            </w:pPr>
            <w:r>
              <w:rPr>
                <w:rFonts w:cstheme="minorHAnsi"/>
                <w:color w:val="0070C0"/>
                <w:sz w:val="17"/>
                <w:szCs w:val="17"/>
              </w:rPr>
              <w:t>In-Person Class</w:t>
            </w:r>
          </w:p>
        </w:tc>
        <w:tc>
          <w:tcPr>
            <w:tcW w:w="1980" w:type="dxa"/>
          </w:tcPr>
          <w:p w14:paraId="3F3E95CA" w14:textId="77777777" w:rsidR="00E737B3" w:rsidRDefault="00E737B3" w:rsidP="002448BA">
            <w:pPr>
              <w:rPr>
                <w:rFonts w:cstheme="minorHAnsi"/>
                <w:sz w:val="17"/>
                <w:szCs w:val="17"/>
                <w:lang w:bidi="en-US"/>
              </w:rPr>
            </w:pPr>
          </w:p>
          <w:p w14:paraId="2B80C344" w14:textId="650300B2" w:rsidR="00740E97" w:rsidRPr="000556A8" w:rsidRDefault="00740E97" w:rsidP="002448BA">
            <w:pPr>
              <w:rPr>
                <w:rFonts w:cstheme="minorHAnsi"/>
                <w:sz w:val="17"/>
                <w:szCs w:val="17"/>
              </w:rPr>
            </w:pPr>
            <w:r w:rsidRPr="000556A8">
              <w:rPr>
                <w:rFonts w:cstheme="minorHAnsi"/>
                <w:sz w:val="17"/>
                <w:szCs w:val="17"/>
                <w:lang w:bidi="en-US"/>
              </w:rPr>
              <w:t>Managing Staff and Colleagues, Meetings and Trainings, Communication, Delegation, Working Effectively with Other Organizations</w:t>
            </w:r>
          </w:p>
        </w:tc>
        <w:tc>
          <w:tcPr>
            <w:tcW w:w="2430" w:type="dxa"/>
          </w:tcPr>
          <w:p w14:paraId="6694C6DA" w14:textId="77777777" w:rsidR="00E737B3" w:rsidRDefault="00E737B3" w:rsidP="002448BA">
            <w:pPr>
              <w:rPr>
                <w:rFonts w:cstheme="minorHAnsi"/>
                <w:sz w:val="17"/>
                <w:szCs w:val="17"/>
                <w:lang w:bidi="en-US"/>
              </w:rPr>
            </w:pPr>
          </w:p>
          <w:p w14:paraId="05CFCFCA" w14:textId="5F053A27" w:rsidR="00740E97" w:rsidRPr="000556A8" w:rsidRDefault="00740E97" w:rsidP="002448BA">
            <w:pPr>
              <w:rPr>
                <w:rFonts w:cstheme="minorHAnsi"/>
                <w:sz w:val="17"/>
                <w:szCs w:val="17"/>
                <w:lang w:bidi="en-US"/>
              </w:rPr>
            </w:pPr>
            <w:r w:rsidRPr="000556A8">
              <w:rPr>
                <w:rFonts w:cstheme="minorHAnsi"/>
                <w:sz w:val="17"/>
                <w:szCs w:val="17"/>
                <w:lang w:bidi="en-US"/>
              </w:rPr>
              <w:t>Know how to manage time, money, and other important resources, and create a Gantt chart.</w:t>
            </w:r>
          </w:p>
          <w:p w14:paraId="106321D2" w14:textId="77777777" w:rsidR="00740E97" w:rsidRPr="000556A8" w:rsidRDefault="00740E97" w:rsidP="002448BA">
            <w:pPr>
              <w:rPr>
                <w:rFonts w:cstheme="minorHAnsi"/>
                <w:b/>
                <w:sz w:val="17"/>
                <w:szCs w:val="17"/>
                <w:lang w:bidi="en-US"/>
              </w:rPr>
            </w:pPr>
          </w:p>
          <w:p w14:paraId="461539EC" w14:textId="77777777" w:rsidR="00740E97" w:rsidRPr="000556A8" w:rsidRDefault="00740E97" w:rsidP="002448BA">
            <w:pPr>
              <w:rPr>
                <w:rFonts w:cstheme="minorHAnsi"/>
                <w:sz w:val="17"/>
                <w:szCs w:val="17"/>
                <w:lang w:bidi="en-US"/>
              </w:rPr>
            </w:pPr>
            <w:r w:rsidRPr="000556A8">
              <w:rPr>
                <w:rFonts w:cstheme="minorHAnsi"/>
                <w:sz w:val="17"/>
                <w:szCs w:val="17"/>
                <w:lang w:bidi="en-US"/>
              </w:rPr>
              <w:t>Improve communication with staff, colleagues, and other organizations.</w:t>
            </w:r>
          </w:p>
        </w:tc>
        <w:tc>
          <w:tcPr>
            <w:tcW w:w="1080" w:type="dxa"/>
          </w:tcPr>
          <w:p w14:paraId="0ADE4D6F" w14:textId="77777777" w:rsidR="00E737B3" w:rsidRDefault="00E737B3" w:rsidP="002448BA">
            <w:pPr>
              <w:jc w:val="center"/>
              <w:rPr>
                <w:rFonts w:cstheme="minorHAnsi"/>
                <w:b/>
                <w:bCs/>
                <w:sz w:val="17"/>
                <w:szCs w:val="17"/>
              </w:rPr>
            </w:pPr>
          </w:p>
          <w:p w14:paraId="375BFB43" w14:textId="39A1AFB4" w:rsidR="00740E97" w:rsidRPr="000556A8" w:rsidRDefault="00740E97" w:rsidP="002448BA">
            <w:pPr>
              <w:jc w:val="center"/>
              <w:rPr>
                <w:rFonts w:cstheme="minorHAnsi"/>
                <w:sz w:val="17"/>
                <w:szCs w:val="17"/>
              </w:rPr>
            </w:pPr>
            <w:r w:rsidRPr="000556A8">
              <w:rPr>
                <w:rFonts w:cstheme="minorHAnsi"/>
                <w:b/>
                <w:bCs/>
                <w:sz w:val="17"/>
                <w:szCs w:val="17"/>
              </w:rPr>
              <w:t>X</w:t>
            </w:r>
          </w:p>
        </w:tc>
        <w:tc>
          <w:tcPr>
            <w:tcW w:w="1080" w:type="dxa"/>
          </w:tcPr>
          <w:p w14:paraId="67E67663" w14:textId="77777777" w:rsidR="00E737B3" w:rsidRDefault="00E737B3" w:rsidP="002448BA">
            <w:pPr>
              <w:jc w:val="center"/>
              <w:rPr>
                <w:rFonts w:cstheme="minorHAnsi"/>
                <w:b/>
                <w:bCs/>
                <w:sz w:val="17"/>
                <w:szCs w:val="17"/>
              </w:rPr>
            </w:pPr>
          </w:p>
          <w:p w14:paraId="5EC2FBBA" w14:textId="0D4D41EA" w:rsidR="00740E97" w:rsidRPr="000556A8" w:rsidRDefault="00740E97" w:rsidP="002448BA">
            <w:pPr>
              <w:jc w:val="center"/>
              <w:rPr>
                <w:rFonts w:cstheme="minorHAnsi"/>
                <w:sz w:val="17"/>
                <w:szCs w:val="17"/>
              </w:rPr>
            </w:pPr>
            <w:r w:rsidRPr="000556A8">
              <w:rPr>
                <w:rFonts w:cstheme="minorHAnsi"/>
                <w:b/>
                <w:bCs/>
                <w:sz w:val="17"/>
                <w:szCs w:val="17"/>
              </w:rPr>
              <w:t>X</w:t>
            </w:r>
          </w:p>
        </w:tc>
        <w:tc>
          <w:tcPr>
            <w:tcW w:w="2255" w:type="dxa"/>
          </w:tcPr>
          <w:p w14:paraId="263CCFFE" w14:textId="77777777" w:rsidR="00E737B3" w:rsidRPr="00E737B3" w:rsidRDefault="00E737B3" w:rsidP="00E737B3">
            <w:pPr>
              <w:rPr>
                <w:rFonts w:cstheme="minorHAnsi"/>
                <w:sz w:val="17"/>
                <w:szCs w:val="17"/>
              </w:rPr>
            </w:pPr>
            <w:r w:rsidRPr="00E737B3">
              <w:rPr>
                <w:rFonts w:cstheme="minorHAnsi"/>
                <w:sz w:val="17"/>
                <w:szCs w:val="17"/>
              </w:rPr>
              <w:t>Week 5 Assignment and two</w:t>
            </w:r>
          </w:p>
          <w:p w14:paraId="0604067D" w14:textId="77777777" w:rsidR="00E737B3" w:rsidRPr="00E737B3" w:rsidRDefault="00E737B3" w:rsidP="00E737B3">
            <w:pPr>
              <w:rPr>
                <w:rFonts w:cstheme="minorHAnsi"/>
                <w:sz w:val="17"/>
                <w:szCs w:val="17"/>
              </w:rPr>
            </w:pPr>
            <w:r w:rsidRPr="00E737B3">
              <w:rPr>
                <w:rFonts w:cstheme="minorHAnsi"/>
                <w:sz w:val="17"/>
                <w:szCs w:val="17"/>
              </w:rPr>
              <w:t xml:space="preserve">Chat Room postings </w:t>
            </w:r>
            <w:proofErr w:type="gramStart"/>
            <w:r w:rsidRPr="00E737B3">
              <w:rPr>
                <w:rFonts w:cstheme="minorHAnsi"/>
                <w:sz w:val="17"/>
                <w:szCs w:val="17"/>
              </w:rPr>
              <w:t>due</w:t>
            </w:r>
            <w:proofErr w:type="gramEnd"/>
          </w:p>
          <w:p w14:paraId="63799A43" w14:textId="1749B983" w:rsidR="00E737B3" w:rsidRDefault="00E737B3" w:rsidP="00E737B3">
            <w:pPr>
              <w:rPr>
                <w:rFonts w:cstheme="minorHAnsi"/>
                <w:sz w:val="17"/>
                <w:szCs w:val="17"/>
              </w:rPr>
            </w:pPr>
            <w:r>
              <w:rPr>
                <w:rFonts w:cstheme="minorHAnsi"/>
                <w:sz w:val="17"/>
                <w:szCs w:val="17"/>
              </w:rPr>
              <w:t>June 3</w:t>
            </w:r>
          </w:p>
          <w:p w14:paraId="00705984" w14:textId="77777777" w:rsidR="00E737B3" w:rsidRPr="00E737B3" w:rsidRDefault="00E737B3" w:rsidP="00E737B3">
            <w:pPr>
              <w:rPr>
                <w:rFonts w:cstheme="minorHAnsi"/>
                <w:sz w:val="17"/>
                <w:szCs w:val="17"/>
              </w:rPr>
            </w:pPr>
          </w:p>
          <w:p w14:paraId="4B1FE6AA" w14:textId="77777777" w:rsidR="00E737B3" w:rsidRPr="00E737B3" w:rsidRDefault="00E737B3" w:rsidP="00E737B3">
            <w:pPr>
              <w:rPr>
                <w:rFonts w:cstheme="minorHAnsi"/>
                <w:sz w:val="17"/>
                <w:szCs w:val="17"/>
              </w:rPr>
            </w:pPr>
            <w:r w:rsidRPr="00E737B3">
              <w:rPr>
                <w:rFonts w:cstheme="minorHAnsi"/>
                <w:sz w:val="17"/>
                <w:szCs w:val="17"/>
              </w:rPr>
              <w:t>Preparation: Pre-read articles</w:t>
            </w:r>
          </w:p>
          <w:p w14:paraId="21E0D7EF" w14:textId="77777777" w:rsidR="00E737B3" w:rsidRDefault="00E737B3" w:rsidP="00E737B3">
            <w:pPr>
              <w:rPr>
                <w:rFonts w:cstheme="minorHAnsi"/>
                <w:sz w:val="17"/>
                <w:szCs w:val="17"/>
              </w:rPr>
            </w:pPr>
            <w:r w:rsidRPr="00E737B3">
              <w:rPr>
                <w:rFonts w:cstheme="minorHAnsi"/>
                <w:sz w:val="17"/>
                <w:szCs w:val="17"/>
              </w:rPr>
              <w:t xml:space="preserve">assigned for this </w:t>
            </w:r>
            <w:proofErr w:type="gramStart"/>
            <w:r w:rsidRPr="00E737B3">
              <w:rPr>
                <w:rFonts w:cstheme="minorHAnsi"/>
                <w:sz w:val="17"/>
                <w:szCs w:val="17"/>
              </w:rPr>
              <w:t>session</w:t>
            </w:r>
            <w:proofErr w:type="gramEnd"/>
          </w:p>
          <w:p w14:paraId="7781A6DD" w14:textId="77777777" w:rsidR="00E737B3" w:rsidRPr="00E737B3" w:rsidRDefault="00E737B3" w:rsidP="00E737B3">
            <w:pPr>
              <w:rPr>
                <w:rFonts w:cstheme="minorHAnsi"/>
                <w:sz w:val="17"/>
                <w:szCs w:val="17"/>
              </w:rPr>
            </w:pPr>
          </w:p>
          <w:p w14:paraId="49C8ACF0" w14:textId="77777777" w:rsidR="00E737B3" w:rsidRPr="00E737B3" w:rsidRDefault="00E737B3" w:rsidP="00E737B3">
            <w:pPr>
              <w:rPr>
                <w:rFonts w:cstheme="minorHAnsi"/>
                <w:sz w:val="17"/>
                <w:szCs w:val="17"/>
              </w:rPr>
            </w:pPr>
            <w:r w:rsidRPr="00E737B3">
              <w:rPr>
                <w:rFonts w:cstheme="minorHAnsi"/>
                <w:sz w:val="17"/>
                <w:szCs w:val="17"/>
              </w:rPr>
              <w:t>Babler Chapters 5</w:t>
            </w:r>
          </w:p>
          <w:p w14:paraId="31AD1034" w14:textId="329F471C" w:rsidR="00740E97" w:rsidRPr="00E737B3" w:rsidRDefault="00E737B3" w:rsidP="00E737B3">
            <w:pPr>
              <w:rPr>
                <w:rFonts w:cstheme="minorHAnsi"/>
                <w:sz w:val="17"/>
                <w:szCs w:val="17"/>
              </w:rPr>
            </w:pPr>
            <w:r w:rsidRPr="00E737B3">
              <w:rPr>
                <w:rFonts w:cstheme="minorHAnsi"/>
                <w:sz w:val="17"/>
                <w:szCs w:val="17"/>
              </w:rPr>
              <w:t>Thomas &amp; Hodges Chapter 10</w:t>
            </w:r>
          </w:p>
        </w:tc>
      </w:tr>
      <w:tr w:rsidR="00740E97" w:rsidRPr="00973A38" w14:paraId="10538E43" w14:textId="5753740E" w:rsidTr="00E737B3">
        <w:trPr>
          <w:trHeight w:val="2160"/>
        </w:trPr>
        <w:tc>
          <w:tcPr>
            <w:tcW w:w="1615" w:type="dxa"/>
          </w:tcPr>
          <w:p w14:paraId="344D79D7" w14:textId="14E2A74B" w:rsidR="00740E97" w:rsidRPr="000556A8" w:rsidRDefault="00740E97" w:rsidP="002448BA">
            <w:pPr>
              <w:jc w:val="center"/>
              <w:rPr>
                <w:rFonts w:cstheme="minorHAnsi"/>
                <w:sz w:val="17"/>
                <w:szCs w:val="17"/>
                <w:u w:val="single"/>
              </w:rPr>
            </w:pPr>
            <w:r w:rsidRPr="000556A8">
              <w:rPr>
                <w:rFonts w:cstheme="minorHAnsi"/>
                <w:sz w:val="17"/>
                <w:szCs w:val="17"/>
                <w:u w:val="single"/>
              </w:rPr>
              <w:t>Week 6:</w:t>
            </w:r>
          </w:p>
          <w:p w14:paraId="0E106C1E" w14:textId="77777777" w:rsidR="00740E97" w:rsidRDefault="00740E97" w:rsidP="002448BA">
            <w:pPr>
              <w:jc w:val="center"/>
              <w:rPr>
                <w:rFonts w:cstheme="minorHAnsi"/>
                <w:sz w:val="17"/>
                <w:szCs w:val="17"/>
              </w:rPr>
            </w:pPr>
          </w:p>
          <w:p w14:paraId="1D6DEEFE" w14:textId="076A6F26" w:rsidR="00740E97" w:rsidRPr="000556A8" w:rsidRDefault="00740E97" w:rsidP="002448BA">
            <w:pPr>
              <w:jc w:val="center"/>
              <w:rPr>
                <w:rFonts w:cstheme="minorHAnsi"/>
                <w:sz w:val="17"/>
                <w:szCs w:val="17"/>
              </w:rPr>
            </w:pPr>
            <w:r>
              <w:rPr>
                <w:rFonts w:cstheme="minorHAnsi"/>
                <w:sz w:val="17"/>
                <w:szCs w:val="17"/>
              </w:rPr>
              <w:t>June 3</w:t>
            </w:r>
          </w:p>
          <w:p w14:paraId="1D76552D" w14:textId="77777777" w:rsidR="00740E97" w:rsidRPr="000556A8" w:rsidRDefault="00740E97" w:rsidP="002448BA">
            <w:pPr>
              <w:jc w:val="center"/>
              <w:rPr>
                <w:rFonts w:cstheme="minorHAnsi"/>
                <w:sz w:val="17"/>
                <w:szCs w:val="17"/>
              </w:rPr>
            </w:pPr>
          </w:p>
          <w:p w14:paraId="775DC19F" w14:textId="77777777" w:rsidR="00740E97" w:rsidRDefault="00740E97" w:rsidP="002448BA">
            <w:pPr>
              <w:jc w:val="center"/>
              <w:rPr>
                <w:rFonts w:cstheme="minorHAnsi"/>
                <w:sz w:val="17"/>
                <w:szCs w:val="17"/>
              </w:rPr>
            </w:pPr>
            <w:r w:rsidRPr="000556A8">
              <w:rPr>
                <w:rFonts w:cstheme="minorHAnsi"/>
                <w:sz w:val="17"/>
                <w:szCs w:val="17"/>
              </w:rPr>
              <w:t>Instructor: Andy</w:t>
            </w:r>
          </w:p>
          <w:p w14:paraId="5A15B27B" w14:textId="77777777" w:rsidR="00740E97" w:rsidRDefault="00740E97" w:rsidP="002448BA">
            <w:pPr>
              <w:jc w:val="center"/>
              <w:rPr>
                <w:rFonts w:cstheme="minorHAnsi"/>
                <w:sz w:val="17"/>
                <w:szCs w:val="17"/>
              </w:rPr>
            </w:pPr>
          </w:p>
          <w:p w14:paraId="5FAE5D16" w14:textId="44CB7E24" w:rsidR="00740E97" w:rsidRPr="000556A8" w:rsidRDefault="00740E97" w:rsidP="002448BA">
            <w:pPr>
              <w:jc w:val="center"/>
              <w:rPr>
                <w:rFonts w:cstheme="minorHAnsi"/>
                <w:sz w:val="17"/>
                <w:szCs w:val="17"/>
              </w:rPr>
            </w:pPr>
            <w:r w:rsidRPr="002A4B88">
              <w:rPr>
                <w:rFonts w:cstheme="minorHAnsi"/>
                <w:color w:val="0070C0"/>
                <w:sz w:val="17"/>
                <w:szCs w:val="17"/>
              </w:rPr>
              <w:t>Remote Class – Zoom Link on Canvas</w:t>
            </w:r>
          </w:p>
        </w:tc>
        <w:tc>
          <w:tcPr>
            <w:tcW w:w="1980" w:type="dxa"/>
          </w:tcPr>
          <w:p w14:paraId="67C7FA39" w14:textId="77777777" w:rsidR="00E737B3" w:rsidRDefault="00E737B3" w:rsidP="002448BA">
            <w:pPr>
              <w:rPr>
                <w:rFonts w:cstheme="minorHAnsi"/>
                <w:sz w:val="17"/>
                <w:szCs w:val="17"/>
                <w:lang w:bidi="en-US"/>
              </w:rPr>
            </w:pPr>
          </w:p>
          <w:p w14:paraId="3F36089B" w14:textId="3330876C" w:rsidR="00740E97" w:rsidRPr="000556A8" w:rsidRDefault="00740E97" w:rsidP="002448BA">
            <w:pPr>
              <w:rPr>
                <w:rFonts w:cstheme="minorHAnsi"/>
                <w:sz w:val="17"/>
                <w:szCs w:val="17"/>
              </w:rPr>
            </w:pPr>
            <w:r>
              <w:rPr>
                <w:rFonts w:cstheme="minorHAnsi"/>
                <w:sz w:val="17"/>
                <w:szCs w:val="17"/>
                <w:lang w:bidi="en-US"/>
              </w:rPr>
              <w:t>Project Management Structures, Outsourcing</w:t>
            </w:r>
            <w:r w:rsidRPr="000556A8">
              <w:rPr>
                <w:rFonts w:cstheme="minorHAnsi"/>
                <w:sz w:val="17"/>
                <w:szCs w:val="17"/>
                <w:lang w:bidi="en-US"/>
              </w:rPr>
              <w:t>, Risk Management, Audits and Auditing</w:t>
            </w:r>
            <w:r>
              <w:rPr>
                <w:rFonts w:cstheme="minorHAnsi"/>
                <w:sz w:val="17"/>
                <w:szCs w:val="17"/>
                <w:lang w:bidi="en-US"/>
              </w:rPr>
              <w:t>, Software Tools for Management</w:t>
            </w:r>
          </w:p>
        </w:tc>
        <w:tc>
          <w:tcPr>
            <w:tcW w:w="2430" w:type="dxa"/>
          </w:tcPr>
          <w:p w14:paraId="4506A283" w14:textId="77777777" w:rsidR="00E737B3" w:rsidRDefault="00E737B3" w:rsidP="002448BA">
            <w:pPr>
              <w:rPr>
                <w:rFonts w:cstheme="minorHAnsi"/>
                <w:sz w:val="17"/>
                <w:szCs w:val="17"/>
                <w:lang w:bidi="en-US"/>
              </w:rPr>
            </w:pPr>
          </w:p>
          <w:p w14:paraId="16F50691" w14:textId="7DD73B30" w:rsidR="00740E97" w:rsidRPr="000556A8" w:rsidRDefault="00740E97" w:rsidP="002448BA">
            <w:pPr>
              <w:rPr>
                <w:rFonts w:cstheme="minorHAnsi"/>
                <w:sz w:val="17"/>
                <w:szCs w:val="17"/>
                <w:lang w:bidi="en-US"/>
              </w:rPr>
            </w:pPr>
            <w:r w:rsidRPr="000556A8">
              <w:rPr>
                <w:rFonts w:cstheme="minorHAnsi"/>
                <w:sz w:val="17"/>
                <w:szCs w:val="17"/>
                <w:lang w:bidi="en-US"/>
              </w:rPr>
              <w:t>Know about informatics tools designed to enhance project management.</w:t>
            </w:r>
          </w:p>
          <w:p w14:paraId="51099D80" w14:textId="77777777" w:rsidR="00740E97" w:rsidRPr="000556A8" w:rsidRDefault="00740E97" w:rsidP="002448BA">
            <w:pPr>
              <w:rPr>
                <w:rFonts w:cstheme="minorHAnsi"/>
                <w:b/>
                <w:sz w:val="17"/>
                <w:szCs w:val="17"/>
                <w:lang w:bidi="en-US"/>
              </w:rPr>
            </w:pPr>
          </w:p>
          <w:p w14:paraId="78EC1382" w14:textId="77777777" w:rsidR="00740E97" w:rsidRPr="000556A8" w:rsidRDefault="00740E97" w:rsidP="002448BA">
            <w:pPr>
              <w:rPr>
                <w:rFonts w:cstheme="minorHAnsi"/>
                <w:sz w:val="17"/>
                <w:szCs w:val="17"/>
              </w:rPr>
            </w:pPr>
            <w:r w:rsidRPr="000556A8">
              <w:rPr>
                <w:rFonts w:cstheme="minorHAnsi"/>
                <w:sz w:val="17"/>
                <w:szCs w:val="17"/>
                <w:lang w:bidi="en-US"/>
              </w:rPr>
              <w:t>Understand how to manage risk (adverse events, loss of staff, loss of sites, missed deadlines, etc.).</w:t>
            </w:r>
          </w:p>
        </w:tc>
        <w:tc>
          <w:tcPr>
            <w:tcW w:w="1080" w:type="dxa"/>
          </w:tcPr>
          <w:p w14:paraId="55F10ABA" w14:textId="77777777" w:rsidR="00E737B3" w:rsidRDefault="00E737B3" w:rsidP="002448BA">
            <w:pPr>
              <w:jc w:val="center"/>
              <w:rPr>
                <w:rFonts w:cstheme="minorHAnsi"/>
                <w:b/>
                <w:bCs/>
                <w:sz w:val="17"/>
                <w:szCs w:val="17"/>
              </w:rPr>
            </w:pPr>
          </w:p>
          <w:p w14:paraId="13B56488" w14:textId="0F589FA4" w:rsidR="00740E97" w:rsidRPr="000556A8" w:rsidRDefault="00740E97" w:rsidP="002448BA">
            <w:pPr>
              <w:jc w:val="center"/>
              <w:rPr>
                <w:rFonts w:cstheme="minorHAnsi"/>
                <w:sz w:val="17"/>
                <w:szCs w:val="17"/>
              </w:rPr>
            </w:pPr>
            <w:r w:rsidRPr="000556A8">
              <w:rPr>
                <w:rFonts w:cstheme="minorHAnsi"/>
                <w:b/>
                <w:bCs/>
                <w:sz w:val="17"/>
                <w:szCs w:val="17"/>
              </w:rPr>
              <w:t>X</w:t>
            </w:r>
          </w:p>
        </w:tc>
        <w:tc>
          <w:tcPr>
            <w:tcW w:w="1080" w:type="dxa"/>
          </w:tcPr>
          <w:p w14:paraId="6B6D80E1" w14:textId="77777777" w:rsidR="00E737B3" w:rsidRDefault="00E737B3" w:rsidP="002448BA">
            <w:pPr>
              <w:jc w:val="center"/>
              <w:rPr>
                <w:rFonts w:cstheme="minorHAnsi"/>
                <w:b/>
                <w:bCs/>
                <w:sz w:val="17"/>
                <w:szCs w:val="17"/>
              </w:rPr>
            </w:pPr>
          </w:p>
          <w:p w14:paraId="30DE6416" w14:textId="1B356B99" w:rsidR="00740E97" w:rsidRPr="000556A8" w:rsidRDefault="00740E97" w:rsidP="002448BA">
            <w:pPr>
              <w:jc w:val="center"/>
              <w:rPr>
                <w:rFonts w:cstheme="minorHAnsi"/>
                <w:sz w:val="17"/>
                <w:szCs w:val="17"/>
              </w:rPr>
            </w:pPr>
            <w:r w:rsidRPr="000556A8">
              <w:rPr>
                <w:rFonts w:cstheme="minorHAnsi"/>
                <w:b/>
                <w:bCs/>
                <w:sz w:val="17"/>
                <w:szCs w:val="17"/>
              </w:rPr>
              <w:t>X</w:t>
            </w:r>
          </w:p>
        </w:tc>
        <w:tc>
          <w:tcPr>
            <w:tcW w:w="2255" w:type="dxa"/>
          </w:tcPr>
          <w:p w14:paraId="0E13CF7B" w14:textId="77777777" w:rsidR="00E737B3" w:rsidRPr="00E737B3" w:rsidRDefault="00E737B3" w:rsidP="00E737B3">
            <w:pPr>
              <w:rPr>
                <w:rFonts w:cstheme="minorHAnsi"/>
                <w:sz w:val="17"/>
                <w:szCs w:val="17"/>
              </w:rPr>
            </w:pPr>
            <w:r w:rsidRPr="00E737B3">
              <w:rPr>
                <w:rFonts w:cstheme="minorHAnsi"/>
                <w:sz w:val="17"/>
                <w:szCs w:val="17"/>
              </w:rPr>
              <w:t>Week 6 Assignment and two</w:t>
            </w:r>
          </w:p>
          <w:p w14:paraId="290B6A11" w14:textId="77777777" w:rsidR="00E737B3" w:rsidRPr="00E737B3" w:rsidRDefault="00E737B3" w:rsidP="00E737B3">
            <w:pPr>
              <w:rPr>
                <w:rFonts w:cstheme="minorHAnsi"/>
                <w:sz w:val="17"/>
                <w:szCs w:val="17"/>
              </w:rPr>
            </w:pPr>
            <w:r w:rsidRPr="00E737B3">
              <w:rPr>
                <w:rFonts w:cstheme="minorHAnsi"/>
                <w:sz w:val="17"/>
                <w:szCs w:val="17"/>
              </w:rPr>
              <w:t xml:space="preserve">Chat Room postings </w:t>
            </w:r>
            <w:proofErr w:type="gramStart"/>
            <w:r w:rsidRPr="00E737B3">
              <w:rPr>
                <w:rFonts w:cstheme="minorHAnsi"/>
                <w:sz w:val="17"/>
                <w:szCs w:val="17"/>
              </w:rPr>
              <w:t>due</w:t>
            </w:r>
            <w:proofErr w:type="gramEnd"/>
          </w:p>
          <w:p w14:paraId="35F0D37C" w14:textId="412801BB" w:rsidR="00E737B3" w:rsidRDefault="00E737B3" w:rsidP="00E737B3">
            <w:pPr>
              <w:rPr>
                <w:rFonts w:cstheme="minorHAnsi"/>
                <w:sz w:val="17"/>
                <w:szCs w:val="17"/>
              </w:rPr>
            </w:pPr>
            <w:r>
              <w:rPr>
                <w:rFonts w:cstheme="minorHAnsi"/>
                <w:sz w:val="17"/>
                <w:szCs w:val="17"/>
              </w:rPr>
              <w:t>June 10</w:t>
            </w:r>
          </w:p>
          <w:p w14:paraId="363E30BB" w14:textId="77777777" w:rsidR="00E737B3" w:rsidRPr="00E737B3" w:rsidRDefault="00E737B3" w:rsidP="00E737B3">
            <w:pPr>
              <w:rPr>
                <w:rFonts w:cstheme="minorHAnsi"/>
                <w:sz w:val="17"/>
                <w:szCs w:val="17"/>
              </w:rPr>
            </w:pPr>
          </w:p>
          <w:p w14:paraId="72EE168F" w14:textId="77777777" w:rsidR="00E737B3" w:rsidRPr="00E737B3" w:rsidRDefault="00E737B3" w:rsidP="00E737B3">
            <w:pPr>
              <w:rPr>
                <w:rFonts w:cstheme="minorHAnsi"/>
                <w:sz w:val="17"/>
                <w:szCs w:val="17"/>
              </w:rPr>
            </w:pPr>
            <w:r w:rsidRPr="00E737B3">
              <w:rPr>
                <w:rFonts w:cstheme="minorHAnsi"/>
                <w:sz w:val="17"/>
                <w:szCs w:val="17"/>
              </w:rPr>
              <w:t>Preparation: Pre-read articles</w:t>
            </w:r>
          </w:p>
          <w:p w14:paraId="32E455F9" w14:textId="77777777" w:rsidR="00E737B3" w:rsidRDefault="00E737B3" w:rsidP="00E737B3">
            <w:pPr>
              <w:rPr>
                <w:rFonts w:cstheme="minorHAnsi"/>
                <w:sz w:val="17"/>
                <w:szCs w:val="17"/>
              </w:rPr>
            </w:pPr>
            <w:r w:rsidRPr="00E737B3">
              <w:rPr>
                <w:rFonts w:cstheme="minorHAnsi"/>
                <w:sz w:val="17"/>
                <w:szCs w:val="17"/>
              </w:rPr>
              <w:t xml:space="preserve">assigned for this </w:t>
            </w:r>
            <w:proofErr w:type="gramStart"/>
            <w:r w:rsidRPr="00E737B3">
              <w:rPr>
                <w:rFonts w:cstheme="minorHAnsi"/>
                <w:sz w:val="17"/>
                <w:szCs w:val="17"/>
              </w:rPr>
              <w:t>session</w:t>
            </w:r>
            <w:proofErr w:type="gramEnd"/>
          </w:p>
          <w:p w14:paraId="670BB656" w14:textId="77777777" w:rsidR="00E737B3" w:rsidRPr="00E737B3" w:rsidRDefault="00E737B3" w:rsidP="00E737B3">
            <w:pPr>
              <w:rPr>
                <w:rFonts w:cstheme="minorHAnsi"/>
                <w:sz w:val="17"/>
                <w:szCs w:val="17"/>
              </w:rPr>
            </w:pPr>
          </w:p>
          <w:p w14:paraId="7CC30C31" w14:textId="77777777" w:rsidR="00E737B3" w:rsidRPr="00E737B3" w:rsidRDefault="00E737B3" w:rsidP="00E737B3">
            <w:pPr>
              <w:rPr>
                <w:rFonts w:cstheme="minorHAnsi"/>
                <w:sz w:val="17"/>
                <w:szCs w:val="17"/>
              </w:rPr>
            </w:pPr>
            <w:r w:rsidRPr="00E737B3">
              <w:rPr>
                <w:rFonts w:cstheme="minorHAnsi"/>
                <w:sz w:val="17"/>
                <w:szCs w:val="17"/>
              </w:rPr>
              <w:t>Babler Chapter 13</w:t>
            </w:r>
          </w:p>
          <w:p w14:paraId="37981CC5" w14:textId="61B7B2BA" w:rsidR="00740E97" w:rsidRPr="00E737B3" w:rsidRDefault="00E737B3" w:rsidP="00E737B3">
            <w:pPr>
              <w:rPr>
                <w:rFonts w:cstheme="minorHAnsi"/>
                <w:sz w:val="17"/>
                <w:szCs w:val="17"/>
              </w:rPr>
            </w:pPr>
            <w:r w:rsidRPr="00E737B3">
              <w:rPr>
                <w:rFonts w:cstheme="minorHAnsi"/>
                <w:sz w:val="17"/>
                <w:szCs w:val="17"/>
              </w:rPr>
              <w:t>Thomas &amp; Hodges Chapter 9</w:t>
            </w:r>
          </w:p>
        </w:tc>
      </w:tr>
      <w:tr w:rsidR="00740E97" w:rsidRPr="00973A38" w14:paraId="6A985054" w14:textId="619489AE" w:rsidTr="00E737B3">
        <w:trPr>
          <w:trHeight w:val="2160"/>
        </w:trPr>
        <w:tc>
          <w:tcPr>
            <w:tcW w:w="1615" w:type="dxa"/>
          </w:tcPr>
          <w:p w14:paraId="70855397" w14:textId="77777777" w:rsidR="00740E97" w:rsidRPr="000556A8" w:rsidRDefault="00740E97" w:rsidP="002448BA">
            <w:pPr>
              <w:jc w:val="center"/>
              <w:rPr>
                <w:rFonts w:cstheme="minorHAnsi"/>
                <w:sz w:val="17"/>
                <w:szCs w:val="17"/>
              </w:rPr>
            </w:pPr>
          </w:p>
          <w:p w14:paraId="3E2D561D" w14:textId="18D1E49D" w:rsidR="00740E97" w:rsidRPr="002448BA" w:rsidRDefault="00740E97" w:rsidP="002448BA">
            <w:pPr>
              <w:jc w:val="center"/>
              <w:rPr>
                <w:rFonts w:cstheme="minorHAnsi"/>
                <w:sz w:val="17"/>
                <w:szCs w:val="17"/>
                <w:u w:val="single"/>
              </w:rPr>
            </w:pPr>
            <w:r w:rsidRPr="000556A8">
              <w:rPr>
                <w:rFonts w:cstheme="minorHAnsi"/>
                <w:sz w:val="17"/>
                <w:szCs w:val="17"/>
                <w:u w:val="single"/>
              </w:rPr>
              <w:t>Week 7:</w:t>
            </w:r>
          </w:p>
          <w:p w14:paraId="70806B5F" w14:textId="01E71309" w:rsidR="00740E97" w:rsidRPr="000556A8" w:rsidRDefault="00740E97" w:rsidP="002448BA">
            <w:pPr>
              <w:jc w:val="center"/>
              <w:rPr>
                <w:rFonts w:cstheme="minorHAnsi"/>
                <w:sz w:val="17"/>
                <w:szCs w:val="17"/>
              </w:rPr>
            </w:pPr>
            <w:r>
              <w:rPr>
                <w:rFonts w:cstheme="minorHAnsi"/>
                <w:sz w:val="17"/>
                <w:szCs w:val="17"/>
              </w:rPr>
              <w:t>June 10</w:t>
            </w:r>
          </w:p>
          <w:p w14:paraId="3643DEE6" w14:textId="576F9AB6" w:rsidR="00740E97" w:rsidRPr="000556A8" w:rsidRDefault="00740E97" w:rsidP="002448BA">
            <w:pPr>
              <w:jc w:val="center"/>
              <w:rPr>
                <w:rFonts w:cstheme="minorHAnsi"/>
                <w:sz w:val="17"/>
                <w:szCs w:val="17"/>
              </w:rPr>
            </w:pPr>
            <w:r w:rsidRPr="000556A8">
              <w:rPr>
                <w:rFonts w:cstheme="minorHAnsi"/>
                <w:sz w:val="17"/>
                <w:szCs w:val="17"/>
              </w:rPr>
              <w:t>Instructors:</w:t>
            </w:r>
          </w:p>
          <w:p w14:paraId="01286473" w14:textId="330C8214" w:rsidR="00740E97" w:rsidRPr="002448BA" w:rsidRDefault="00740E97" w:rsidP="002448BA">
            <w:pPr>
              <w:jc w:val="center"/>
              <w:rPr>
                <w:rFonts w:cstheme="minorHAnsi"/>
                <w:b/>
                <w:bCs/>
                <w:sz w:val="17"/>
                <w:szCs w:val="17"/>
              </w:rPr>
            </w:pPr>
            <w:r w:rsidRPr="000556A8">
              <w:rPr>
                <w:rFonts w:cstheme="minorHAnsi"/>
                <w:sz w:val="17"/>
                <w:szCs w:val="17"/>
              </w:rPr>
              <w:t>Jennifer and Andy</w:t>
            </w:r>
          </w:p>
          <w:p w14:paraId="4366259C" w14:textId="3CCCF1CB" w:rsidR="00740E97" w:rsidRPr="002A4B88" w:rsidRDefault="00740E97" w:rsidP="002448BA">
            <w:pPr>
              <w:jc w:val="center"/>
              <w:rPr>
                <w:rFonts w:cstheme="minorHAnsi"/>
                <w:color w:val="0070C0"/>
                <w:sz w:val="17"/>
                <w:szCs w:val="17"/>
              </w:rPr>
            </w:pPr>
            <w:r>
              <w:rPr>
                <w:rFonts w:cstheme="minorHAnsi"/>
                <w:color w:val="0070C0"/>
                <w:sz w:val="17"/>
                <w:szCs w:val="17"/>
              </w:rPr>
              <w:t xml:space="preserve">In-Person or </w:t>
            </w:r>
            <w:r w:rsidRPr="002A4B88">
              <w:rPr>
                <w:rFonts w:cstheme="minorHAnsi"/>
                <w:color w:val="0070C0"/>
                <w:sz w:val="17"/>
                <w:szCs w:val="17"/>
              </w:rPr>
              <w:t>Remote Class</w:t>
            </w:r>
            <w:r>
              <w:rPr>
                <w:rFonts w:cstheme="minorHAnsi"/>
                <w:color w:val="0070C0"/>
                <w:sz w:val="17"/>
                <w:szCs w:val="17"/>
              </w:rPr>
              <w:t xml:space="preserve"> with both available</w:t>
            </w:r>
            <w:r w:rsidRPr="002A4B88">
              <w:rPr>
                <w:rFonts w:cstheme="minorHAnsi"/>
                <w:color w:val="0070C0"/>
                <w:sz w:val="17"/>
                <w:szCs w:val="17"/>
              </w:rPr>
              <w:t xml:space="preserve"> – Zoom Link on Canvas</w:t>
            </w:r>
          </w:p>
          <w:p w14:paraId="76EAB742" w14:textId="77777777" w:rsidR="00740E97" w:rsidRPr="000556A8" w:rsidRDefault="00740E97" w:rsidP="002448BA">
            <w:pPr>
              <w:jc w:val="center"/>
              <w:rPr>
                <w:rFonts w:cstheme="minorHAnsi"/>
                <w:sz w:val="17"/>
                <w:szCs w:val="17"/>
              </w:rPr>
            </w:pPr>
          </w:p>
        </w:tc>
        <w:tc>
          <w:tcPr>
            <w:tcW w:w="1980" w:type="dxa"/>
          </w:tcPr>
          <w:p w14:paraId="104B07F9" w14:textId="77777777" w:rsidR="00740E97" w:rsidRDefault="00740E97" w:rsidP="002448BA">
            <w:pPr>
              <w:rPr>
                <w:rFonts w:cstheme="minorHAnsi"/>
                <w:sz w:val="17"/>
                <w:szCs w:val="17"/>
                <w:lang w:bidi="en-US"/>
              </w:rPr>
            </w:pPr>
          </w:p>
          <w:p w14:paraId="51DE2D1D" w14:textId="77777777" w:rsidR="00740E97" w:rsidRDefault="00740E97" w:rsidP="002448BA">
            <w:pPr>
              <w:rPr>
                <w:rFonts w:cstheme="minorHAnsi"/>
                <w:sz w:val="17"/>
                <w:szCs w:val="17"/>
                <w:lang w:bidi="en-US"/>
              </w:rPr>
            </w:pPr>
          </w:p>
          <w:p w14:paraId="091328D7" w14:textId="297D9587" w:rsidR="00740E97" w:rsidRPr="000556A8" w:rsidRDefault="00740E97" w:rsidP="002448BA">
            <w:pPr>
              <w:rPr>
                <w:rFonts w:cstheme="minorHAnsi"/>
                <w:sz w:val="17"/>
                <w:szCs w:val="17"/>
                <w:lang w:bidi="en-US"/>
              </w:rPr>
            </w:pPr>
            <w:r w:rsidRPr="000556A8">
              <w:rPr>
                <w:rFonts w:cstheme="minorHAnsi"/>
                <w:sz w:val="17"/>
                <w:szCs w:val="17"/>
                <w:lang w:bidi="en-US"/>
              </w:rPr>
              <w:t>Summary Overview and Final Examination (2 hours)</w:t>
            </w:r>
          </w:p>
        </w:tc>
        <w:tc>
          <w:tcPr>
            <w:tcW w:w="2430" w:type="dxa"/>
          </w:tcPr>
          <w:p w14:paraId="6284501C" w14:textId="77777777" w:rsidR="00740E97" w:rsidRDefault="00740E97" w:rsidP="002448BA">
            <w:pPr>
              <w:rPr>
                <w:rFonts w:cstheme="minorHAnsi"/>
                <w:sz w:val="17"/>
                <w:szCs w:val="17"/>
                <w:lang w:bidi="en-US"/>
              </w:rPr>
            </w:pPr>
          </w:p>
          <w:p w14:paraId="3429CC09" w14:textId="77777777" w:rsidR="00740E97" w:rsidRDefault="00740E97" w:rsidP="002448BA">
            <w:pPr>
              <w:rPr>
                <w:rFonts w:cstheme="minorHAnsi"/>
                <w:sz w:val="17"/>
                <w:szCs w:val="17"/>
                <w:lang w:bidi="en-US"/>
              </w:rPr>
            </w:pPr>
          </w:p>
          <w:p w14:paraId="3F126425" w14:textId="0902314B" w:rsidR="00740E97" w:rsidRPr="000556A8" w:rsidRDefault="00740E97" w:rsidP="002448BA">
            <w:pPr>
              <w:rPr>
                <w:rFonts w:cstheme="minorHAnsi"/>
                <w:sz w:val="17"/>
                <w:szCs w:val="17"/>
              </w:rPr>
            </w:pPr>
            <w:r w:rsidRPr="000556A8">
              <w:rPr>
                <w:rFonts w:cstheme="minorHAnsi"/>
                <w:sz w:val="17"/>
                <w:szCs w:val="17"/>
                <w:lang w:bidi="en-US"/>
              </w:rPr>
              <w:t>Summary Overview and complete Online examination</w:t>
            </w:r>
          </w:p>
        </w:tc>
        <w:tc>
          <w:tcPr>
            <w:tcW w:w="1080" w:type="dxa"/>
          </w:tcPr>
          <w:p w14:paraId="3FDE18E8" w14:textId="77777777" w:rsidR="00E737B3" w:rsidRDefault="00E737B3" w:rsidP="002448BA">
            <w:pPr>
              <w:jc w:val="center"/>
              <w:rPr>
                <w:rFonts w:cstheme="minorHAnsi"/>
                <w:b/>
                <w:bCs/>
                <w:sz w:val="17"/>
                <w:szCs w:val="17"/>
              </w:rPr>
            </w:pPr>
          </w:p>
          <w:p w14:paraId="3F98C771" w14:textId="2A956205" w:rsidR="00740E97" w:rsidRPr="000556A8" w:rsidRDefault="00740E97" w:rsidP="002448BA">
            <w:pPr>
              <w:jc w:val="center"/>
              <w:rPr>
                <w:rFonts w:cstheme="minorHAnsi"/>
                <w:sz w:val="17"/>
                <w:szCs w:val="17"/>
              </w:rPr>
            </w:pPr>
            <w:r w:rsidRPr="000556A8">
              <w:rPr>
                <w:rFonts w:cstheme="minorHAnsi"/>
                <w:b/>
                <w:bCs/>
                <w:sz w:val="17"/>
                <w:szCs w:val="17"/>
              </w:rPr>
              <w:t>X</w:t>
            </w:r>
          </w:p>
        </w:tc>
        <w:tc>
          <w:tcPr>
            <w:tcW w:w="1080" w:type="dxa"/>
          </w:tcPr>
          <w:p w14:paraId="63281862" w14:textId="77777777" w:rsidR="00740E97" w:rsidRPr="000556A8" w:rsidRDefault="00740E97" w:rsidP="002448BA">
            <w:pPr>
              <w:jc w:val="center"/>
              <w:rPr>
                <w:rFonts w:cstheme="minorHAnsi"/>
                <w:sz w:val="17"/>
                <w:szCs w:val="17"/>
              </w:rPr>
            </w:pPr>
          </w:p>
        </w:tc>
        <w:tc>
          <w:tcPr>
            <w:tcW w:w="2255" w:type="dxa"/>
          </w:tcPr>
          <w:p w14:paraId="77972861" w14:textId="77777777" w:rsidR="00E737B3" w:rsidRDefault="00E737B3" w:rsidP="00E737B3">
            <w:pPr>
              <w:rPr>
                <w:rFonts w:cstheme="minorHAnsi"/>
                <w:sz w:val="17"/>
                <w:szCs w:val="17"/>
              </w:rPr>
            </w:pPr>
          </w:p>
          <w:p w14:paraId="3EEE86E6" w14:textId="36D72AF1" w:rsidR="00E737B3" w:rsidRPr="00E737B3" w:rsidRDefault="00E737B3" w:rsidP="00E737B3">
            <w:pPr>
              <w:rPr>
                <w:rFonts w:cstheme="minorHAnsi"/>
                <w:sz w:val="17"/>
                <w:szCs w:val="17"/>
              </w:rPr>
            </w:pPr>
            <w:r w:rsidRPr="00E737B3">
              <w:rPr>
                <w:rFonts w:cstheme="minorHAnsi"/>
                <w:sz w:val="17"/>
                <w:szCs w:val="17"/>
              </w:rPr>
              <w:t xml:space="preserve">Complete </w:t>
            </w:r>
            <w:proofErr w:type="gramStart"/>
            <w:r w:rsidRPr="00E737B3">
              <w:rPr>
                <w:rFonts w:cstheme="minorHAnsi"/>
                <w:sz w:val="17"/>
                <w:szCs w:val="17"/>
              </w:rPr>
              <w:t>Non-Cumulative</w:t>
            </w:r>
            <w:proofErr w:type="gramEnd"/>
          </w:p>
          <w:p w14:paraId="5FB9F67A" w14:textId="77777777" w:rsidR="00E737B3" w:rsidRDefault="00E737B3" w:rsidP="00E737B3">
            <w:pPr>
              <w:rPr>
                <w:rFonts w:cstheme="minorHAnsi"/>
                <w:sz w:val="17"/>
                <w:szCs w:val="17"/>
              </w:rPr>
            </w:pPr>
            <w:r w:rsidRPr="00E737B3">
              <w:rPr>
                <w:rFonts w:cstheme="minorHAnsi"/>
                <w:sz w:val="17"/>
                <w:szCs w:val="17"/>
              </w:rPr>
              <w:t>Final Exam</w:t>
            </w:r>
          </w:p>
          <w:p w14:paraId="5E1B8B48" w14:textId="77777777" w:rsidR="00E737B3" w:rsidRPr="00E737B3" w:rsidRDefault="00E737B3" w:rsidP="00E737B3">
            <w:pPr>
              <w:rPr>
                <w:rFonts w:cstheme="minorHAnsi"/>
                <w:sz w:val="17"/>
                <w:szCs w:val="17"/>
              </w:rPr>
            </w:pPr>
          </w:p>
          <w:p w14:paraId="1A72C96E" w14:textId="7C3186C0" w:rsidR="00740E97" w:rsidRPr="00E737B3" w:rsidRDefault="00E737B3" w:rsidP="00E737B3">
            <w:pPr>
              <w:rPr>
                <w:rFonts w:cstheme="minorHAnsi"/>
                <w:sz w:val="17"/>
                <w:szCs w:val="17"/>
              </w:rPr>
            </w:pPr>
            <w:r w:rsidRPr="00E737B3">
              <w:rPr>
                <w:rFonts w:cstheme="minorHAnsi"/>
                <w:sz w:val="17"/>
                <w:szCs w:val="17"/>
              </w:rPr>
              <w:t>Complete Course Evaluation</w:t>
            </w:r>
          </w:p>
        </w:tc>
      </w:tr>
    </w:tbl>
    <w:p w14:paraId="3A3FF89E" w14:textId="0CC39C92" w:rsidR="00973A38" w:rsidRPr="00F5178F" w:rsidRDefault="00D04944" w:rsidP="000216C8">
      <w:pPr>
        <w:rPr>
          <w:rFonts w:cstheme="minorHAnsi"/>
          <w:i/>
          <w:lang w:bidi="en-US"/>
        </w:rPr>
        <w:sectPr w:rsidR="00973A38" w:rsidRPr="00F5178F" w:rsidSect="00D344CE">
          <w:footerReference w:type="even" r:id="rId10"/>
          <w:footerReference w:type="default" r:id="rId11"/>
          <w:headerReference w:type="first" r:id="rId12"/>
          <w:footerReference w:type="first" r:id="rId13"/>
          <w:pgSz w:w="12240" w:h="15840"/>
          <w:pgMar w:top="720" w:right="720" w:bottom="720" w:left="720" w:header="720" w:footer="576" w:gutter="0"/>
          <w:pgNumType w:start="1"/>
          <w:cols w:space="720"/>
          <w:titlePg/>
          <w:docGrid w:linePitch="326"/>
        </w:sectPr>
      </w:pPr>
      <w:r>
        <w:rPr>
          <w:rFonts w:cstheme="minorHAnsi"/>
          <w:i/>
          <w:lang w:bidi="en-US"/>
        </w:rPr>
        <w:br w:type="textWrapping" w:clear="all"/>
      </w:r>
    </w:p>
    <w:p w14:paraId="3CF06746" w14:textId="77777777" w:rsidR="00011D23" w:rsidRDefault="00886985" w:rsidP="00011D23">
      <w:pPr>
        <w:jc w:val="both"/>
        <w:rPr>
          <w:rFonts w:cstheme="minorHAnsi"/>
          <w:b/>
          <w:iCs/>
          <w:lang w:bidi="en-US"/>
        </w:rPr>
      </w:pPr>
      <w:r w:rsidRPr="00886985">
        <w:rPr>
          <w:rFonts w:cstheme="minorHAnsi"/>
          <w:b/>
          <w:iCs/>
          <w:lang w:bidi="en-US"/>
        </w:rPr>
        <w:lastRenderedPageBreak/>
        <w:t>Course Evaluation:</w:t>
      </w:r>
      <w:r w:rsidRPr="00886985">
        <w:rPr>
          <w:rFonts w:cstheme="minorHAnsi"/>
          <w:b/>
          <w:i/>
          <w:lang w:bidi="en-US"/>
        </w:rPr>
        <w:t xml:space="preserve"> </w:t>
      </w:r>
      <w:r w:rsidRPr="00886985">
        <w:rPr>
          <w:rFonts w:cstheme="minorHAnsi"/>
          <w:b/>
          <w:iCs/>
          <w:lang w:bidi="en-US"/>
        </w:rPr>
        <w:t>Class Participation, Canvas Chat Room Postings, Assignments, and Mid-Term Exam and non-cumulative Final Exam</w:t>
      </w:r>
      <w:r w:rsidR="00011D23">
        <w:rPr>
          <w:rFonts w:cstheme="minorHAnsi"/>
          <w:b/>
          <w:iCs/>
          <w:lang w:bidi="en-US"/>
        </w:rPr>
        <w:t xml:space="preserve"> </w:t>
      </w:r>
    </w:p>
    <w:p w14:paraId="2F1AF600" w14:textId="297D9DD6" w:rsidR="00886985" w:rsidRDefault="00886985" w:rsidP="00893A81">
      <w:pPr>
        <w:jc w:val="both"/>
        <w:rPr>
          <w:rFonts w:cstheme="minorHAnsi"/>
          <w:lang w:bidi="en-US"/>
        </w:rPr>
      </w:pPr>
      <w:r w:rsidRPr="00886985">
        <w:rPr>
          <w:rFonts w:cstheme="minorHAnsi"/>
          <w:lang w:bidi="en-US"/>
        </w:rPr>
        <w:t xml:space="preserve">Your grade for the class will be determined by your grades on the assignments, the final, class attendance/participation, chat room discussion postings, and submission evaluations. In-class and chat room participation </w:t>
      </w:r>
      <w:r w:rsidR="00293956" w:rsidRPr="00886985">
        <w:rPr>
          <w:rFonts w:cstheme="minorHAnsi"/>
          <w:lang w:bidi="en-US"/>
        </w:rPr>
        <w:t>are</w:t>
      </w:r>
      <w:r w:rsidRPr="00886985">
        <w:rPr>
          <w:rFonts w:cstheme="minorHAnsi"/>
          <w:lang w:bidi="en-US"/>
        </w:rPr>
        <w:t xml:space="preserve"> required.</w:t>
      </w:r>
    </w:p>
    <w:p w14:paraId="531CD855" w14:textId="77777777" w:rsidR="00293956" w:rsidRPr="00886985" w:rsidRDefault="00293956" w:rsidP="00011D23">
      <w:pPr>
        <w:jc w:val="both"/>
        <w:rPr>
          <w:rFonts w:cstheme="minorHAnsi"/>
          <w:b/>
          <w:i/>
          <w:lang w:bidi="en-US"/>
        </w:rPr>
      </w:pPr>
    </w:p>
    <w:p w14:paraId="385C391D" w14:textId="77777777" w:rsidR="00886985" w:rsidRPr="00886985" w:rsidRDefault="00886985" w:rsidP="00011D23">
      <w:pPr>
        <w:rPr>
          <w:rFonts w:cstheme="minorHAnsi"/>
          <w:sz w:val="2"/>
          <w:szCs w:val="2"/>
          <w:lang w:bidi="en-U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7"/>
        <w:gridCol w:w="4590"/>
        <w:gridCol w:w="1433"/>
      </w:tblGrid>
      <w:tr w:rsidR="00886985" w:rsidRPr="00886985" w14:paraId="3D23B380" w14:textId="77777777" w:rsidTr="00973A38">
        <w:trPr>
          <w:trHeight w:val="432"/>
        </w:trPr>
        <w:tc>
          <w:tcPr>
            <w:tcW w:w="3327" w:type="dxa"/>
            <w:shd w:val="clear" w:color="auto" w:fill="002060"/>
            <w:tcMar>
              <w:left w:w="29" w:type="dxa"/>
            </w:tcMar>
            <w:vAlign w:val="center"/>
          </w:tcPr>
          <w:p w14:paraId="4507E294" w14:textId="77777777" w:rsidR="00886985" w:rsidRPr="00886985" w:rsidRDefault="00886985" w:rsidP="00011D23">
            <w:pPr>
              <w:jc w:val="center"/>
              <w:rPr>
                <w:rFonts w:cstheme="minorHAnsi"/>
                <w:b/>
                <w:lang w:bidi="en-US"/>
              </w:rPr>
            </w:pPr>
            <w:r w:rsidRPr="00886985">
              <w:rPr>
                <w:rFonts w:cstheme="minorHAnsi"/>
                <w:b/>
                <w:lang w:bidi="en-US"/>
              </w:rPr>
              <w:t>Types of Course Grade</w:t>
            </w:r>
          </w:p>
        </w:tc>
        <w:tc>
          <w:tcPr>
            <w:tcW w:w="4590" w:type="dxa"/>
            <w:shd w:val="clear" w:color="auto" w:fill="002060"/>
            <w:tcMar>
              <w:left w:w="29" w:type="dxa"/>
            </w:tcMar>
            <w:vAlign w:val="center"/>
          </w:tcPr>
          <w:p w14:paraId="5A8C27D3" w14:textId="77777777" w:rsidR="00886985" w:rsidRPr="00886985" w:rsidRDefault="00886985" w:rsidP="00011D23">
            <w:pPr>
              <w:jc w:val="center"/>
              <w:rPr>
                <w:rFonts w:cstheme="minorHAnsi"/>
                <w:b/>
                <w:lang w:bidi="en-US"/>
              </w:rPr>
            </w:pPr>
            <w:r w:rsidRPr="00886985">
              <w:rPr>
                <w:rFonts w:cstheme="minorHAnsi"/>
                <w:b/>
                <w:lang w:bidi="en-US"/>
              </w:rPr>
              <w:t>Breakdown of points</w:t>
            </w:r>
          </w:p>
        </w:tc>
        <w:tc>
          <w:tcPr>
            <w:tcW w:w="1433" w:type="dxa"/>
            <w:shd w:val="clear" w:color="auto" w:fill="002060"/>
            <w:tcMar>
              <w:left w:w="29" w:type="dxa"/>
            </w:tcMar>
            <w:vAlign w:val="center"/>
          </w:tcPr>
          <w:p w14:paraId="4DE09E3F" w14:textId="77777777" w:rsidR="00886985" w:rsidRPr="00886985" w:rsidRDefault="00886985" w:rsidP="00011D23">
            <w:pPr>
              <w:jc w:val="center"/>
              <w:rPr>
                <w:rFonts w:cstheme="minorHAnsi"/>
                <w:b/>
                <w:lang w:bidi="en-US"/>
              </w:rPr>
            </w:pPr>
            <w:r w:rsidRPr="00886985">
              <w:rPr>
                <w:rFonts w:cstheme="minorHAnsi"/>
                <w:b/>
                <w:lang w:bidi="en-US"/>
              </w:rPr>
              <w:t>Totals</w:t>
            </w:r>
          </w:p>
        </w:tc>
      </w:tr>
      <w:tr w:rsidR="00886985" w:rsidRPr="00886985" w14:paraId="40118D34" w14:textId="77777777" w:rsidTr="007A17B0">
        <w:trPr>
          <w:trHeight w:val="576"/>
        </w:trPr>
        <w:tc>
          <w:tcPr>
            <w:tcW w:w="3327" w:type="dxa"/>
            <w:tcMar>
              <w:left w:w="29" w:type="dxa"/>
            </w:tcMar>
            <w:vAlign w:val="center"/>
          </w:tcPr>
          <w:p w14:paraId="1DA9FC76" w14:textId="5874C01D" w:rsidR="00886985" w:rsidRPr="00886985" w:rsidRDefault="00886985" w:rsidP="00011D23">
            <w:pPr>
              <w:jc w:val="center"/>
              <w:rPr>
                <w:rFonts w:cstheme="minorHAnsi"/>
                <w:lang w:bidi="en-US"/>
              </w:rPr>
            </w:pPr>
            <w:r w:rsidRPr="00886985">
              <w:rPr>
                <w:rFonts w:cstheme="minorHAnsi"/>
                <w:lang w:bidi="en-US"/>
              </w:rPr>
              <w:t xml:space="preserve">Class </w:t>
            </w:r>
            <w:r w:rsidR="006558B1">
              <w:rPr>
                <w:rFonts w:cstheme="minorHAnsi"/>
                <w:lang w:bidi="en-US"/>
              </w:rPr>
              <w:t>P</w:t>
            </w:r>
            <w:r w:rsidRPr="00886985">
              <w:rPr>
                <w:rFonts w:cstheme="minorHAnsi"/>
                <w:lang w:bidi="en-US"/>
              </w:rPr>
              <w:t>articipation</w:t>
            </w:r>
          </w:p>
        </w:tc>
        <w:tc>
          <w:tcPr>
            <w:tcW w:w="4590" w:type="dxa"/>
            <w:tcMar>
              <w:left w:w="72" w:type="dxa"/>
            </w:tcMar>
            <w:vAlign w:val="center"/>
          </w:tcPr>
          <w:p w14:paraId="1D46EEDF" w14:textId="487A0FFE" w:rsidR="00886985" w:rsidRPr="00886985" w:rsidRDefault="00886985" w:rsidP="007A17B0">
            <w:pPr>
              <w:jc w:val="center"/>
              <w:rPr>
                <w:rFonts w:cstheme="minorHAnsi"/>
                <w:lang w:bidi="en-US"/>
              </w:rPr>
            </w:pPr>
            <w:r w:rsidRPr="00F52B00">
              <w:rPr>
                <w:rFonts w:cstheme="minorHAnsi"/>
                <w:lang w:bidi="en-US"/>
              </w:rPr>
              <w:t xml:space="preserve">Ask questions </w:t>
            </w:r>
            <w:r w:rsidR="00F52B00" w:rsidRPr="00F52B00">
              <w:rPr>
                <w:rFonts w:cstheme="minorHAnsi"/>
                <w:lang w:bidi="en-US"/>
              </w:rPr>
              <w:t>in class</w:t>
            </w:r>
            <w:r w:rsidRPr="00F52B00">
              <w:rPr>
                <w:rFonts w:cstheme="minorHAnsi"/>
                <w:lang w:bidi="en-US"/>
              </w:rPr>
              <w:t xml:space="preserve"> meeting</w:t>
            </w:r>
            <w:r w:rsidR="00F52B00" w:rsidRPr="00F52B00">
              <w:rPr>
                <w:rFonts w:cstheme="minorHAnsi"/>
                <w:lang w:bidi="en-US"/>
              </w:rPr>
              <w:t>s</w:t>
            </w:r>
            <w:r w:rsidRPr="00F52B00">
              <w:rPr>
                <w:rFonts w:cstheme="minorHAnsi"/>
                <w:lang w:bidi="en-US"/>
              </w:rPr>
              <w:t xml:space="preserve"> and/or participate in in-class assignments</w:t>
            </w:r>
            <w:r w:rsidRPr="00886985">
              <w:rPr>
                <w:rFonts w:cstheme="minorHAnsi"/>
                <w:lang w:bidi="en-US"/>
              </w:rPr>
              <w:t>.</w:t>
            </w:r>
          </w:p>
        </w:tc>
        <w:tc>
          <w:tcPr>
            <w:tcW w:w="1433" w:type="dxa"/>
            <w:tcMar>
              <w:left w:w="29" w:type="dxa"/>
            </w:tcMar>
            <w:vAlign w:val="center"/>
          </w:tcPr>
          <w:p w14:paraId="454696BC" w14:textId="77777777" w:rsidR="00886985" w:rsidRPr="00886985" w:rsidRDefault="00886985" w:rsidP="00011D23">
            <w:pPr>
              <w:jc w:val="center"/>
              <w:rPr>
                <w:rFonts w:cstheme="minorHAnsi"/>
                <w:lang w:bidi="en-US"/>
              </w:rPr>
            </w:pPr>
            <w:r w:rsidRPr="00886985">
              <w:rPr>
                <w:rFonts w:cstheme="minorHAnsi"/>
                <w:lang w:bidi="en-US"/>
              </w:rPr>
              <w:t>20</w:t>
            </w:r>
          </w:p>
        </w:tc>
      </w:tr>
      <w:tr w:rsidR="00886985" w:rsidRPr="00886985" w14:paraId="7AB6CFBC" w14:textId="77777777" w:rsidTr="007A17B0">
        <w:trPr>
          <w:trHeight w:val="576"/>
        </w:trPr>
        <w:tc>
          <w:tcPr>
            <w:tcW w:w="3327" w:type="dxa"/>
            <w:tcMar>
              <w:left w:w="29" w:type="dxa"/>
            </w:tcMar>
            <w:vAlign w:val="center"/>
          </w:tcPr>
          <w:p w14:paraId="7C62D4BC" w14:textId="77777777" w:rsidR="00886985" w:rsidRPr="00886985" w:rsidRDefault="00886985" w:rsidP="00011D23">
            <w:pPr>
              <w:jc w:val="center"/>
              <w:rPr>
                <w:rFonts w:cstheme="minorHAnsi"/>
                <w:lang w:bidi="en-US"/>
              </w:rPr>
            </w:pPr>
            <w:r w:rsidRPr="00886985">
              <w:rPr>
                <w:rFonts w:cstheme="minorHAnsi"/>
                <w:lang w:bidi="en-US"/>
              </w:rPr>
              <w:t>Chat Room Discussion</w:t>
            </w:r>
          </w:p>
        </w:tc>
        <w:tc>
          <w:tcPr>
            <w:tcW w:w="4590" w:type="dxa"/>
            <w:tcMar>
              <w:left w:w="72" w:type="dxa"/>
            </w:tcMar>
            <w:vAlign w:val="center"/>
          </w:tcPr>
          <w:p w14:paraId="0D4A5290" w14:textId="34B2C36E" w:rsidR="002362A8" w:rsidRDefault="00886985" w:rsidP="007A17B0">
            <w:pPr>
              <w:jc w:val="center"/>
              <w:rPr>
                <w:rFonts w:cstheme="minorHAnsi"/>
                <w:lang w:bidi="en-US"/>
              </w:rPr>
            </w:pPr>
            <w:r w:rsidRPr="00886985">
              <w:rPr>
                <w:rFonts w:cstheme="minorHAnsi"/>
                <w:lang w:bidi="en-US"/>
              </w:rPr>
              <w:t>1 point per posting.</w:t>
            </w:r>
          </w:p>
          <w:p w14:paraId="7688301F" w14:textId="774E13BC" w:rsidR="00886985" w:rsidRPr="00886985" w:rsidRDefault="00886985" w:rsidP="007A17B0">
            <w:pPr>
              <w:jc w:val="center"/>
              <w:rPr>
                <w:rFonts w:cstheme="minorHAnsi"/>
                <w:lang w:bidi="en-US"/>
              </w:rPr>
            </w:pPr>
            <w:r w:rsidRPr="00886985">
              <w:rPr>
                <w:rFonts w:cstheme="minorHAnsi"/>
                <w:lang w:bidi="en-US"/>
              </w:rPr>
              <w:t>Every week assigned (six times) with two postings each (for a total of twelve postings)</w:t>
            </w:r>
          </w:p>
        </w:tc>
        <w:tc>
          <w:tcPr>
            <w:tcW w:w="1433" w:type="dxa"/>
            <w:tcMar>
              <w:left w:w="29" w:type="dxa"/>
            </w:tcMar>
            <w:vAlign w:val="center"/>
          </w:tcPr>
          <w:p w14:paraId="61AB10F7" w14:textId="77777777" w:rsidR="00886985" w:rsidRPr="00886985" w:rsidRDefault="00886985" w:rsidP="00011D23">
            <w:pPr>
              <w:jc w:val="center"/>
              <w:rPr>
                <w:rFonts w:cstheme="minorHAnsi"/>
                <w:lang w:bidi="en-US"/>
              </w:rPr>
            </w:pPr>
            <w:r w:rsidRPr="00886985">
              <w:rPr>
                <w:rFonts w:cstheme="minorHAnsi"/>
                <w:lang w:bidi="en-US"/>
              </w:rPr>
              <w:t>12</w:t>
            </w:r>
          </w:p>
        </w:tc>
      </w:tr>
      <w:tr w:rsidR="00886985" w:rsidRPr="00886985" w14:paraId="259A34F0" w14:textId="77777777" w:rsidTr="007A17B0">
        <w:trPr>
          <w:trHeight w:val="576"/>
        </w:trPr>
        <w:tc>
          <w:tcPr>
            <w:tcW w:w="3327" w:type="dxa"/>
            <w:tcMar>
              <w:left w:w="29" w:type="dxa"/>
            </w:tcMar>
            <w:vAlign w:val="center"/>
          </w:tcPr>
          <w:p w14:paraId="524C50BD" w14:textId="77777777" w:rsidR="00886985" w:rsidRPr="00886985" w:rsidRDefault="00886985" w:rsidP="00011D23">
            <w:pPr>
              <w:jc w:val="center"/>
              <w:rPr>
                <w:rFonts w:cstheme="minorHAnsi"/>
                <w:lang w:bidi="en-US"/>
              </w:rPr>
            </w:pPr>
            <w:r w:rsidRPr="00886985">
              <w:rPr>
                <w:rFonts w:cstheme="minorHAnsi"/>
                <w:lang w:bidi="en-US"/>
              </w:rPr>
              <w:t>Graded In-Class Activity</w:t>
            </w:r>
          </w:p>
        </w:tc>
        <w:tc>
          <w:tcPr>
            <w:tcW w:w="4590" w:type="dxa"/>
            <w:tcMar>
              <w:left w:w="72" w:type="dxa"/>
            </w:tcMar>
            <w:vAlign w:val="center"/>
          </w:tcPr>
          <w:p w14:paraId="54C23CCC" w14:textId="77777777" w:rsidR="00886985" w:rsidRPr="00886985" w:rsidRDefault="00886985" w:rsidP="007A17B0">
            <w:pPr>
              <w:jc w:val="center"/>
              <w:rPr>
                <w:rFonts w:cstheme="minorHAnsi"/>
                <w:lang w:bidi="en-US"/>
              </w:rPr>
            </w:pPr>
            <w:r w:rsidRPr="00886985">
              <w:rPr>
                <w:rFonts w:cstheme="minorHAnsi"/>
                <w:lang w:bidi="en-US"/>
              </w:rPr>
              <w:t>3 points per activity</w:t>
            </w:r>
          </w:p>
        </w:tc>
        <w:tc>
          <w:tcPr>
            <w:tcW w:w="1433" w:type="dxa"/>
            <w:tcMar>
              <w:left w:w="29" w:type="dxa"/>
            </w:tcMar>
            <w:vAlign w:val="center"/>
          </w:tcPr>
          <w:p w14:paraId="3AA34BA8" w14:textId="77777777" w:rsidR="00886985" w:rsidRPr="00886985" w:rsidRDefault="00886985" w:rsidP="00011D23">
            <w:pPr>
              <w:jc w:val="center"/>
              <w:rPr>
                <w:rFonts w:cstheme="minorHAnsi"/>
                <w:lang w:bidi="en-US"/>
              </w:rPr>
            </w:pPr>
            <w:r w:rsidRPr="00886985">
              <w:rPr>
                <w:rFonts w:cstheme="minorHAnsi"/>
                <w:lang w:bidi="en-US"/>
              </w:rPr>
              <w:t>18</w:t>
            </w:r>
          </w:p>
        </w:tc>
      </w:tr>
      <w:tr w:rsidR="00886985" w:rsidRPr="00886985" w14:paraId="1EC5F15E" w14:textId="77777777" w:rsidTr="007A17B0">
        <w:trPr>
          <w:trHeight w:val="576"/>
        </w:trPr>
        <w:tc>
          <w:tcPr>
            <w:tcW w:w="3327" w:type="dxa"/>
            <w:tcMar>
              <w:left w:w="29" w:type="dxa"/>
            </w:tcMar>
            <w:vAlign w:val="center"/>
          </w:tcPr>
          <w:p w14:paraId="27EDAAEA" w14:textId="77777777" w:rsidR="00886985" w:rsidRPr="00886985" w:rsidRDefault="00886985" w:rsidP="00011D23">
            <w:pPr>
              <w:jc w:val="center"/>
              <w:rPr>
                <w:rFonts w:cstheme="minorHAnsi"/>
                <w:lang w:bidi="en-US"/>
              </w:rPr>
            </w:pPr>
            <w:r w:rsidRPr="00886985">
              <w:rPr>
                <w:rFonts w:cstheme="minorHAnsi"/>
                <w:lang w:bidi="en-US"/>
              </w:rPr>
              <w:t>Assignments</w:t>
            </w:r>
          </w:p>
        </w:tc>
        <w:tc>
          <w:tcPr>
            <w:tcW w:w="4590" w:type="dxa"/>
            <w:tcMar>
              <w:left w:w="72" w:type="dxa"/>
            </w:tcMar>
            <w:vAlign w:val="center"/>
          </w:tcPr>
          <w:p w14:paraId="63C290AC" w14:textId="1FD789D2" w:rsidR="00886985" w:rsidRPr="00886985" w:rsidRDefault="00886985" w:rsidP="007A17B0">
            <w:pPr>
              <w:jc w:val="center"/>
              <w:rPr>
                <w:rFonts w:cstheme="minorHAnsi"/>
                <w:lang w:bidi="en-US"/>
              </w:rPr>
            </w:pPr>
            <w:r w:rsidRPr="00886985">
              <w:rPr>
                <w:rFonts w:cstheme="minorHAnsi"/>
                <w:lang w:bidi="en-US"/>
              </w:rPr>
              <w:t>3 points per assignment (except week 3)</w:t>
            </w:r>
          </w:p>
        </w:tc>
        <w:tc>
          <w:tcPr>
            <w:tcW w:w="1433" w:type="dxa"/>
            <w:tcMar>
              <w:left w:w="29" w:type="dxa"/>
            </w:tcMar>
            <w:vAlign w:val="center"/>
          </w:tcPr>
          <w:p w14:paraId="3A350322" w14:textId="77777777" w:rsidR="00886985" w:rsidRPr="00886985" w:rsidRDefault="00886985" w:rsidP="00011D23">
            <w:pPr>
              <w:jc w:val="center"/>
              <w:rPr>
                <w:rFonts w:cstheme="minorHAnsi"/>
                <w:lang w:bidi="en-US"/>
              </w:rPr>
            </w:pPr>
            <w:r w:rsidRPr="00886985">
              <w:rPr>
                <w:rFonts w:cstheme="minorHAnsi"/>
                <w:lang w:bidi="en-US"/>
              </w:rPr>
              <w:t>15</w:t>
            </w:r>
          </w:p>
        </w:tc>
      </w:tr>
      <w:tr w:rsidR="00886985" w:rsidRPr="00886985" w14:paraId="0AB95733" w14:textId="77777777" w:rsidTr="007A17B0">
        <w:trPr>
          <w:trHeight w:val="576"/>
        </w:trPr>
        <w:tc>
          <w:tcPr>
            <w:tcW w:w="3327" w:type="dxa"/>
            <w:tcMar>
              <w:left w:w="29" w:type="dxa"/>
            </w:tcMar>
            <w:vAlign w:val="center"/>
          </w:tcPr>
          <w:p w14:paraId="2AC9579A" w14:textId="7898ED46" w:rsidR="00886985" w:rsidRPr="00886985" w:rsidRDefault="00886985" w:rsidP="00011D23">
            <w:pPr>
              <w:jc w:val="center"/>
              <w:rPr>
                <w:rFonts w:cstheme="minorHAnsi"/>
                <w:lang w:bidi="en-US"/>
              </w:rPr>
            </w:pPr>
            <w:r w:rsidRPr="00886985">
              <w:rPr>
                <w:rFonts w:cstheme="minorHAnsi"/>
                <w:lang w:bidi="en-US"/>
              </w:rPr>
              <w:t>Take-</w:t>
            </w:r>
            <w:r w:rsidR="006558B1">
              <w:rPr>
                <w:rFonts w:cstheme="minorHAnsi"/>
                <w:lang w:bidi="en-US"/>
              </w:rPr>
              <w:t>H</w:t>
            </w:r>
            <w:r w:rsidRPr="00886985">
              <w:rPr>
                <w:rFonts w:cstheme="minorHAnsi"/>
                <w:lang w:bidi="en-US"/>
              </w:rPr>
              <w:t>ome Midterm Project</w:t>
            </w:r>
          </w:p>
        </w:tc>
        <w:tc>
          <w:tcPr>
            <w:tcW w:w="4590" w:type="dxa"/>
            <w:tcMar>
              <w:left w:w="72" w:type="dxa"/>
            </w:tcMar>
            <w:vAlign w:val="center"/>
          </w:tcPr>
          <w:p w14:paraId="0932681F" w14:textId="77777777" w:rsidR="00886985" w:rsidRPr="00886985" w:rsidRDefault="00886985" w:rsidP="007A17B0">
            <w:pPr>
              <w:jc w:val="center"/>
              <w:rPr>
                <w:rFonts w:cstheme="minorHAnsi"/>
                <w:lang w:bidi="en-US"/>
              </w:rPr>
            </w:pPr>
            <w:r w:rsidRPr="00886985">
              <w:rPr>
                <w:rFonts w:cstheme="minorHAnsi"/>
                <w:lang w:bidi="en-US"/>
              </w:rPr>
              <w:t>19 points</w:t>
            </w:r>
          </w:p>
          <w:p w14:paraId="6DD11113" w14:textId="77777777" w:rsidR="00886985" w:rsidRPr="00886985" w:rsidRDefault="00886985" w:rsidP="007A17B0">
            <w:pPr>
              <w:jc w:val="center"/>
              <w:rPr>
                <w:rFonts w:cstheme="minorHAnsi"/>
                <w:lang w:bidi="en-US"/>
              </w:rPr>
            </w:pPr>
            <w:r w:rsidRPr="00886985">
              <w:rPr>
                <w:rFonts w:cstheme="minorHAnsi"/>
                <w:lang w:bidi="en-US"/>
              </w:rPr>
              <w:t>Note: there is no week 3 Assignment</w:t>
            </w:r>
          </w:p>
        </w:tc>
        <w:tc>
          <w:tcPr>
            <w:tcW w:w="1433" w:type="dxa"/>
            <w:tcMar>
              <w:left w:w="29" w:type="dxa"/>
            </w:tcMar>
            <w:vAlign w:val="center"/>
          </w:tcPr>
          <w:p w14:paraId="0888FF5D" w14:textId="77777777" w:rsidR="00886985" w:rsidRPr="00886985" w:rsidRDefault="00886985" w:rsidP="00011D23">
            <w:pPr>
              <w:jc w:val="center"/>
              <w:rPr>
                <w:rFonts w:cstheme="minorHAnsi"/>
                <w:lang w:bidi="en-US"/>
              </w:rPr>
            </w:pPr>
            <w:r w:rsidRPr="00886985">
              <w:rPr>
                <w:rFonts w:cstheme="minorHAnsi"/>
                <w:lang w:bidi="en-US"/>
              </w:rPr>
              <w:t>19</w:t>
            </w:r>
          </w:p>
        </w:tc>
      </w:tr>
      <w:tr w:rsidR="00886985" w:rsidRPr="00886985" w14:paraId="78B9D8CA" w14:textId="77777777" w:rsidTr="007A17B0">
        <w:trPr>
          <w:trHeight w:val="576"/>
        </w:trPr>
        <w:tc>
          <w:tcPr>
            <w:tcW w:w="3327" w:type="dxa"/>
            <w:tcMar>
              <w:left w:w="29" w:type="dxa"/>
            </w:tcMar>
            <w:vAlign w:val="center"/>
          </w:tcPr>
          <w:p w14:paraId="0352ECCA" w14:textId="77777777" w:rsidR="00886985" w:rsidRPr="00886985" w:rsidRDefault="00886985" w:rsidP="00011D23">
            <w:pPr>
              <w:jc w:val="center"/>
              <w:rPr>
                <w:rFonts w:cstheme="minorHAnsi"/>
                <w:lang w:bidi="en-US"/>
              </w:rPr>
            </w:pPr>
            <w:r w:rsidRPr="00886985">
              <w:rPr>
                <w:rFonts w:cstheme="minorHAnsi"/>
                <w:lang w:bidi="en-US"/>
              </w:rPr>
              <w:t>Final Exam</w:t>
            </w:r>
          </w:p>
        </w:tc>
        <w:tc>
          <w:tcPr>
            <w:tcW w:w="4590" w:type="dxa"/>
            <w:tcMar>
              <w:left w:w="72" w:type="dxa"/>
            </w:tcMar>
            <w:vAlign w:val="center"/>
          </w:tcPr>
          <w:p w14:paraId="23E966FF" w14:textId="77777777" w:rsidR="007A17B0" w:rsidRDefault="00886985" w:rsidP="007A17B0">
            <w:pPr>
              <w:jc w:val="center"/>
              <w:rPr>
                <w:rFonts w:cstheme="minorHAnsi"/>
                <w:lang w:bidi="en-US"/>
              </w:rPr>
            </w:pPr>
            <w:r w:rsidRPr="00886985">
              <w:rPr>
                <w:rFonts w:cstheme="minorHAnsi"/>
                <w:lang w:bidi="en-US"/>
              </w:rPr>
              <w:t xml:space="preserve">16 points for in-class examination </w:t>
            </w:r>
          </w:p>
          <w:p w14:paraId="1F52A9C6" w14:textId="490019C5" w:rsidR="00886985" w:rsidRPr="00886985" w:rsidRDefault="00886985" w:rsidP="007A17B0">
            <w:pPr>
              <w:jc w:val="center"/>
              <w:rPr>
                <w:rFonts w:cstheme="minorHAnsi"/>
                <w:lang w:bidi="en-US"/>
              </w:rPr>
            </w:pPr>
            <w:r w:rsidRPr="00886985">
              <w:rPr>
                <w:rFonts w:cstheme="minorHAnsi"/>
                <w:lang w:bidi="en-US"/>
              </w:rPr>
              <w:t>(written exercises)</w:t>
            </w:r>
          </w:p>
        </w:tc>
        <w:tc>
          <w:tcPr>
            <w:tcW w:w="1433" w:type="dxa"/>
            <w:tcMar>
              <w:left w:w="29" w:type="dxa"/>
            </w:tcMar>
            <w:vAlign w:val="center"/>
          </w:tcPr>
          <w:p w14:paraId="4147C0BD" w14:textId="77777777" w:rsidR="00886985" w:rsidRPr="00886985" w:rsidRDefault="00886985" w:rsidP="00011D23">
            <w:pPr>
              <w:jc w:val="center"/>
              <w:rPr>
                <w:rFonts w:cstheme="minorHAnsi"/>
                <w:lang w:bidi="en-US"/>
              </w:rPr>
            </w:pPr>
            <w:r w:rsidRPr="00886985">
              <w:rPr>
                <w:rFonts w:cstheme="minorHAnsi"/>
                <w:lang w:bidi="en-US"/>
              </w:rPr>
              <w:t>16</w:t>
            </w:r>
          </w:p>
        </w:tc>
      </w:tr>
      <w:tr w:rsidR="00886985" w:rsidRPr="00886985" w14:paraId="6D4F0B0A" w14:textId="77777777" w:rsidTr="007A17B0">
        <w:trPr>
          <w:trHeight w:val="576"/>
        </w:trPr>
        <w:tc>
          <w:tcPr>
            <w:tcW w:w="3327" w:type="dxa"/>
            <w:tcMar>
              <w:left w:w="29" w:type="dxa"/>
            </w:tcMar>
            <w:vAlign w:val="center"/>
          </w:tcPr>
          <w:p w14:paraId="0CBEBE30" w14:textId="4911FB8C" w:rsidR="00886985" w:rsidRPr="00886985" w:rsidRDefault="00886985" w:rsidP="00011D23">
            <w:pPr>
              <w:jc w:val="center"/>
              <w:rPr>
                <w:rFonts w:cstheme="minorHAnsi"/>
                <w:lang w:bidi="en-US"/>
              </w:rPr>
            </w:pPr>
            <w:r w:rsidRPr="00886985">
              <w:rPr>
                <w:rFonts w:cstheme="minorHAnsi"/>
                <w:lang w:bidi="en-US"/>
              </w:rPr>
              <w:t xml:space="preserve">Total </w:t>
            </w:r>
            <w:r w:rsidR="006558B1">
              <w:rPr>
                <w:rFonts w:cstheme="minorHAnsi"/>
                <w:lang w:bidi="en-US"/>
              </w:rPr>
              <w:t>P</w:t>
            </w:r>
            <w:r w:rsidRPr="00886985">
              <w:rPr>
                <w:rFonts w:cstheme="minorHAnsi"/>
                <w:lang w:bidi="en-US"/>
              </w:rPr>
              <w:t xml:space="preserve">oints </w:t>
            </w:r>
            <w:r w:rsidR="006558B1">
              <w:rPr>
                <w:rFonts w:cstheme="minorHAnsi"/>
                <w:lang w:bidi="en-US"/>
              </w:rPr>
              <w:t>P</w:t>
            </w:r>
            <w:r w:rsidRPr="00886985">
              <w:rPr>
                <w:rFonts w:cstheme="minorHAnsi"/>
                <w:lang w:bidi="en-US"/>
              </w:rPr>
              <w:t>ossible</w:t>
            </w:r>
          </w:p>
        </w:tc>
        <w:tc>
          <w:tcPr>
            <w:tcW w:w="4590" w:type="dxa"/>
            <w:tcMar>
              <w:left w:w="29" w:type="dxa"/>
            </w:tcMar>
            <w:vAlign w:val="center"/>
          </w:tcPr>
          <w:p w14:paraId="0C92F435" w14:textId="77777777" w:rsidR="00886985" w:rsidRPr="00886985" w:rsidRDefault="00886985" w:rsidP="007A17B0">
            <w:pPr>
              <w:jc w:val="center"/>
              <w:rPr>
                <w:rFonts w:cstheme="minorHAnsi"/>
                <w:lang w:bidi="en-US"/>
              </w:rPr>
            </w:pPr>
          </w:p>
        </w:tc>
        <w:tc>
          <w:tcPr>
            <w:tcW w:w="1433" w:type="dxa"/>
            <w:tcMar>
              <w:left w:w="29" w:type="dxa"/>
            </w:tcMar>
            <w:vAlign w:val="center"/>
          </w:tcPr>
          <w:p w14:paraId="7CAF54A4" w14:textId="77777777" w:rsidR="00886985" w:rsidRPr="00886985" w:rsidRDefault="00886985" w:rsidP="00011D23">
            <w:pPr>
              <w:jc w:val="center"/>
              <w:rPr>
                <w:rFonts w:cstheme="minorHAnsi"/>
                <w:lang w:bidi="en-US"/>
              </w:rPr>
            </w:pPr>
            <w:r w:rsidRPr="00886985">
              <w:rPr>
                <w:rFonts w:cstheme="minorHAnsi"/>
                <w:lang w:bidi="en-US"/>
              </w:rPr>
              <w:t>100</w:t>
            </w:r>
          </w:p>
        </w:tc>
      </w:tr>
    </w:tbl>
    <w:p w14:paraId="769BA614" w14:textId="77777777" w:rsidR="00293956" w:rsidRDefault="00293956" w:rsidP="00011D23">
      <w:pPr>
        <w:rPr>
          <w:rFonts w:cstheme="minorHAnsi"/>
          <w:lang w:bidi="en-US"/>
        </w:rPr>
      </w:pPr>
    </w:p>
    <w:p w14:paraId="210F253D" w14:textId="14A41A8F" w:rsidR="00011D23" w:rsidRDefault="00886985" w:rsidP="00011D23">
      <w:pPr>
        <w:rPr>
          <w:rFonts w:cstheme="minorHAnsi"/>
          <w:lang w:bidi="en-US"/>
        </w:rPr>
      </w:pPr>
      <w:r w:rsidRPr="00886985">
        <w:rPr>
          <w:rFonts w:cstheme="minorHAnsi"/>
          <w:lang w:bidi="en-US"/>
        </w:rPr>
        <w:t xml:space="preserve">Final Course Grades </w:t>
      </w:r>
      <w:hyperlink r:id="rId14">
        <w:r w:rsidRPr="00886985">
          <w:rPr>
            <w:rStyle w:val="Hyperlink"/>
            <w:rFonts w:cstheme="minorHAnsi"/>
            <w:lang w:bidi="en-US"/>
          </w:rPr>
          <w:t>(ht</w:t>
        </w:r>
      </w:hyperlink>
      <w:hyperlink r:id="rId15">
        <w:r w:rsidRPr="00886985">
          <w:rPr>
            <w:rStyle w:val="Hyperlink"/>
            <w:rFonts w:cstheme="minorHAnsi"/>
            <w:lang w:bidi="en-US"/>
          </w:rPr>
          <w:t>tp://blink.ucsd.edu/instructors/academic-info/grades/system.html)</w:t>
        </w:r>
      </w:hyperlink>
      <w:r w:rsidRPr="00886985">
        <w:rPr>
          <w:rFonts w:cstheme="minorHAnsi"/>
          <w:lang w:bidi="en-US"/>
        </w:rPr>
        <w:t xml:space="preserve"> </w:t>
      </w:r>
    </w:p>
    <w:p w14:paraId="78F56F6F" w14:textId="7E97CFE3" w:rsidR="00886985" w:rsidRPr="00886985" w:rsidRDefault="00886985" w:rsidP="00011D23">
      <w:pPr>
        <w:ind w:left="720"/>
        <w:rPr>
          <w:rFonts w:cstheme="minorHAnsi"/>
          <w:lang w:bidi="en-US"/>
        </w:rPr>
      </w:pPr>
      <w:r w:rsidRPr="00886985">
        <w:rPr>
          <w:rFonts w:cstheme="minorHAnsi"/>
          <w:lang w:bidi="en-US"/>
        </w:rPr>
        <w:t>98 - 100% = A+</w:t>
      </w:r>
    </w:p>
    <w:p w14:paraId="7AC0F9CB" w14:textId="77777777" w:rsidR="00886985" w:rsidRPr="00886985" w:rsidRDefault="00886985" w:rsidP="00011D23">
      <w:pPr>
        <w:ind w:left="720"/>
        <w:rPr>
          <w:rFonts w:cstheme="minorHAnsi"/>
          <w:lang w:bidi="en-US"/>
        </w:rPr>
      </w:pPr>
      <w:r w:rsidRPr="00886985">
        <w:rPr>
          <w:rFonts w:cstheme="minorHAnsi"/>
          <w:lang w:bidi="en-US"/>
        </w:rPr>
        <w:t>94 - 97% = A</w:t>
      </w:r>
    </w:p>
    <w:p w14:paraId="583BE658" w14:textId="77777777" w:rsidR="00886985" w:rsidRPr="00886985" w:rsidRDefault="00886985" w:rsidP="00011D23">
      <w:pPr>
        <w:ind w:left="720"/>
        <w:rPr>
          <w:rFonts w:cstheme="minorHAnsi"/>
          <w:lang w:bidi="en-US"/>
        </w:rPr>
      </w:pPr>
      <w:r w:rsidRPr="00886985">
        <w:rPr>
          <w:rFonts w:cstheme="minorHAnsi"/>
          <w:lang w:bidi="en-US"/>
        </w:rPr>
        <w:t>90 - 93% = A-</w:t>
      </w:r>
    </w:p>
    <w:p w14:paraId="0D0092B7" w14:textId="77777777" w:rsidR="00886985" w:rsidRPr="00886985" w:rsidRDefault="00886985" w:rsidP="00011D23">
      <w:pPr>
        <w:ind w:left="720"/>
        <w:rPr>
          <w:rFonts w:cstheme="minorHAnsi"/>
          <w:lang w:bidi="en-US"/>
        </w:rPr>
      </w:pPr>
      <w:r w:rsidRPr="00886985">
        <w:rPr>
          <w:rFonts w:cstheme="minorHAnsi"/>
          <w:lang w:bidi="en-US"/>
        </w:rPr>
        <w:t>88 - 89% = B+</w:t>
      </w:r>
    </w:p>
    <w:p w14:paraId="6A093AAA" w14:textId="77777777" w:rsidR="00886985" w:rsidRPr="00886985" w:rsidRDefault="00886985" w:rsidP="00011D23">
      <w:pPr>
        <w:ind w:left="720"/>
        <w:rPr>
          <w:rFonts w:cstheme="minorHAnsi"/>
          <w:lang w:bidi="en-US"/>
        </w:rPr>
      </w:pPr>
      <w:r w:rsidRPr="00886985">
        <w:rPr>
          <w:rFonts w:cstheme="minorHAnsi"/>
          <w:lang w:bidi="en-US"/>
        </w:rPr>
        <w:t>84 - 87% = B</w:t>
      </w:r>
    </w:p>
    <w:p w14:paraId="7F1C70D5" w14:textId="77777777" w:rsidR="00886985" w:rsidRPr="00886985" w:rsidRDefault="00886985" w:rsidP="00011D23">
      <w:pPr>
        <w:ind w:left="720"/>
        <w:rPr>
          <w:rFonts w:cstheme="minorHAnsi"/>
          <w:lang w:bidi="en-US"/>
        </w:rPr>
      </w:pPr>
      <w:r w:rsidRPr="00886985">
        <w:rPr>
          <w:rFonts w:cstheme="minorHAnsi"/>
          <w:lang w:bidi="en-US"/>
        </w:rPr>
        <w:t>81 - 83% = B-</w:t>
      </w:r>
    </w:p>
    <w:p w14:paraId="01219CDC" w14:textId="77777777" w:rsidR="00886985" w:rsidRPr="00886985" w:rsidRDefault="00886985" w:rsidP="00011D23">
      <w:pPr>
        <w:ind w:left="720"/>
        <w:rPr>
          <w:rFonts w:cstheme="minorHAnsi"/>
          <w:lang w:bidi="en-US"/>
        </w:rPr>
      </w:pPr>
      <w:r w:rsidRPr="00886985">
        <w:rPr>
          <w:rFonts w:cstheme="minorHAnsi"/>
          <w:lang w:bidi="en-US"/>
        </w:rPr>
        <w:t>78 - 80% = C+</w:t>
      </w:r>
    </w:p>
    <w:p w14:paraId="018B529B" w14:textId="77777777" w:rsidR="00886985" w:rsidRPr="00886985" w:rsidRDefault="00886985" w:rsidP="00011D23">
      <w:pPr>
        <w:rPr>
          <w:rFonts w:cstheme="minorHAnsi"/>
          <w:lang w:bidi="en-US"/>
        </w:rPr>
      </w:pPr>
    </w:p>
    <w:p w14:paraId="58ECBE01" w14:textId="77777777" w:rsidR="00886985" w:rsidRPr="00886985" w:rsidRDefault="00886985" w:rsidP="00011D23">
      <w:pPr>
        <w:jc w:val="both"/>
        <w:rPr>
          <w:rFonts w:cstheme="minorHAnsi"/>
          <w:b/>
          <w:bCs/>
          <w:iCs/>
          <w:lang w:bidi="en-US"/>
        </w:rPr>
      </w:pPr>
      <w:r w:rsidRPr="00886985">
        <w:rPr>
          <w:rFonts w:cstheme="minorHAnsi"/>
          <w:b/>
          <w:bCs/>
          <w:iCs/>
          <w:lang w:bidi="en-US"/>
        </w:rPr>
        <w:t>Accommodations</w:t>
      </w:r>
    </w:p>
    <w:p w14:paraId="39E4B8CD" w14:textId="2309D48F" w:rsidR="00886985" w:rsidRPr="006558B1" w:rsidRDefault="00886985" w:rsidP="00011D23">
      <w:pPr>
        <w:jc w:val="both"/>
        <w:rPr>
          <w:rFonts w:cstheme="minorHAnsi"/>
          <w:lang w:bidi="en-US"/>
        </w:rPr>
      </w:pPr>
      <w:r w:rsidRPr="00886985">
        <w:rPr>
          <w:rFonts w:cstheme="minorHAnsi"/>
          <w:lang w:bidi="en-US"/>
        </w:rPr>
        <w:t>If you have a disability that may impact your academic performance, you may request accommodations by submitting documentation to</w:t>
      </w:r>
      <w:r w:rsidR="006558B1">
        <w:rPr>
          <w:rFonts w:cstheme="minorHAnsi"/>
          <w:lang w:bidi="en-US"/>
        </w:rPr>
        <w:t xml:space="preserve">: </w:t>
      </w:r>
      <w:hyperlink r:id="rId16" w:history="1">
        <w:r w:rsidR="006558B1" w:rsidRPr="00DF5409">
          <w:rPr>
            <w:rStyle w:val="Hyperlink"/>
            <w:rFonts w:cstheme="minorHAnsi"/>
            <w:i/>
            <w:lang w:bidi="en-US"/>
          </w:rPr>
          <w:t>https://students.ucsd.edu/well-being/disability-services/</w:t>
        </w:r>
      </w:hyperlink>
      <w:r w:rsidR="00011D23">
        <w:rPr>
          <w:rFonts w:cstheme="minorHAnsi"/>
          <w:i/>
          <w:u w:val="single"/>
          <w:lang w:bidi="en-US"/>
        </w:rPr>
        <w:t xml:space="preserve"> </w:t>
      </w:r>
    </w:p>
    <w:p w14:paraId="16925137" w14:textId="77777777" w:rsidR="00886985" w:rsidRPr="00886985" w:rsidRDefault="00886985" w:rsidP="00011D23">
      <w:pPr>
        <w:jc w:val="both"/>
        <w:rPr>
          <w:rFonts w:cstheme="minorHAnsi"/>
          <w:i/>
          <w:lang w:bidi="en-US"/>
        </w:rPr>
      </w:pPr>
    </w:p>
    <w:p w14:paraId="06425C10" w14:textId="77777777" w:rsidR="00886985" w:rsidRPr="00886985" w:rsidRDefault="00886985" w:rsidP="00011D23">
      <w:pPr>
        <w:jc w:val="both"/>
        <w:rPr>
          <w:rFonts w:cstheme="minorHAnsi"/>
          <w:b/>
          <w:bCs/>
          <w:iCs/>
          <w:lang w:bidi="en-US"/>
        </w:rPr>
      </w:pPr>
      <w:r w:rsidRPr="00886985">
        <w:rPr>
          <w:rFonts w:cstheme="minorHAnsi"/>
          <w:b/>
          <w:bCs/>
          <w:iCs/>
          <w:lang w:bidi="en-US"/>
        </w:rPr>
        <w:t>Course Policy and Expectations (Online rules of conduct)</w:t>
      </w:r>
    </w:p>
    <w:p w14:paraId="3AD28451" w14:textId="77777777" w:rsidR="00886985" w:rsidRPr="00886985" w:rsidRDefault="00886985" w:rsidP="00011D23">
      <w:pPr>
        <w:numPr>
          <w:ilvl w:val="0"/>
          <w:numId w:val="4"/>
        </w:numPr>
        <w:jc w:val="both"/>
        <w:rPr>
          <w:rFonts w:cstheme="minorHAnsi"/>
          <w:lang w:bidi="en-US"/>
        </w:rPr>
      </w:pPr>
      <w:r w:rsidRPr="00886985">
        <w:rPr>
          <w:rFonts w:cstheme="minorHAnsi"/>
          <w:lang w:bidi="en-US"/>
        </w:rPr>
        <w:t>We will be communicating with you regarding grades and assignments through Canvas.</w:t>
      </w:r>
    </w:p>
    <w:p w14:paraId="392ADB3D" w14:textId="77777777" w:rsidR="00886985" w:rsidRPr="00886985" w:rsidRDefault="00886985" w:rsidP="00011D23">
      <w:pPr>
        <w:numPr>
          <w:ilvl w:val="0"/>
          <w:numId w:val="4"/>
        </w:numPr>
        <w:jc w:val="both"/>
        <w:rPr>
          <w:rFonts w:cstheme="minorHAnsi"/>
          <w:lang w:bidi="en-US"/>
        </w:rPr>
      </w:pPr>
      <w:r w:rsidRPr="00886985">
        <w:rPr>
          <w:rFonts w:cstheme="minorHAnsi"/>
          <w:lang w:bidi="en-US"/>
        </w:rPr>
        <w:t>If you need to get in touch with us, the best method is through the Canvas inbox. Generally, we will reply to emails within 24 hours and will provide feedback on assignments within 48 hours.</w:t>
      </w:r>
    </w:p>
    <w:p w14:paraId="3C297566" w14:textId="77777777" w:rsidR="00886985" w:rsidRPr="00886985" w:rsidRDefault="00886985" w:rsidP="00011D23">
      <w:pPr>
        <w:numPr>
          <w:ilvl w:val="0"/>
          <w:numId w:val="4"/>
        </w:numPr>
        <w:jc w:val="both"/>
        <w:rPr>
          <w:rFonts w:cstheme="minorHAnsi"/>
          <w:lang w:bidi="en-US"/>
        </w:rPr>
      </w:pPr>
      <w:r w:rsidRPr="00886985">
        <w:rPr>
          <w:rFonts w:cstheme="minorHAnsi"/>
          <w:lang w:bidi="en-US"/>
        </w:rPr>
        <w:t xml:space="preserve">If you are having trouble with this course or its material, you should contact </w:t>
      </w:r>
      <w:proofErr w:type="gramStart"/>
      <w:r w:rsidRPr="00886985">
        <w:rPr>
          <w:rFonts w:cstheme="minorHAnsi"/>
          <w:lang w:bidi="en-US"/>
        </w:rPr>
        <w:t>us</w:t>
      </w:r>
      <w:proofErr w:type="gramEnd"/>
      <w:r w:rsidRPr="00886985">
        <w:rPr>
          <w:rFonts w:cstheme="minorHAnsi"/>
          <w:lang w:bidi="en-US"/>
        </w:rPr>
        <w:t xml:space="preserve"> the Canvas inbox to discuss the issues.</w:t>
      </w:r>
    </w:p>
    <w:p w14:paraId="6E126A76" w14:textId="5954A4DE" w:rsidR="00886985" w:rsidRPr="00011D23" w:rsidRDefault="00886985" w:rsidP="00011D23">
      <w:pPr>
        <w:numPr>
          <w:ilvl w:val="0"/>
          <w:numId w:val="4"/>
        </w:numPr>
        <w:jc w:val="both"/>
        <w:rPr>
          <w:rFonts w:cstheme="minorHAnsi"/>
          <w:lang w:bidi="en-US"/>
        </w:rPr>
      </w:pPr>
      <w:r w:rsidRPr="00886985">
        <w:rPr>
          <w:rFonts w:cstheme="minorHAnsi"/>
          <w:lang w:bidi="en-US"/>
        </w:rPr>
        <w:t>Announcements will be posted to this course whenever necessary, so please be sure that the email you check regularly is set in</w:t>
      </w:r>
      <w:r w:rsidR="00011D23">
        <w:rPr>
          <w:rFonts w:cstheme="minorHAnsi"/>
          <w:lang w:bidi="en-US"/>
        </w:rPr>
        <w:t xml:space="preserve"> Canva</w:t>
      </w:r>
      <w:r w:rsidRPr="00011D23">
        <w:rPr>
          <w:rFonts w:cstheme="minorHAnsi"/>
          <w:lang w:bidi="en-US"/>
        </w:rPr>
        <w:t xml:space="preserve">s. While you may choose to deactivate/adjust Canvas-related notification preferences, </w:t>
      </w:r>
      <w:r w:rsidRPr="00011D23">
        <w:rPr>
          <w:rFonts w:cstheme="minorHAnsi"/>
          <w:b/>
          <w:lang w:bidi="en-US"/>
        </w:rPr>
        <w:t xml:space="preserve">you are still responsible for staying up to date on any changes that are communicated via syllabus updates, announcements, and/or email. </w:t>
      </w:r>
      <w:r w:rsidRPr="00011D23">
        <w:rPr>
          <w:rFonts w:cstheme="minorHAnsi"/>
          <w:lang w:bidi="en-US"/>
        </w:rPr>
        <w:t xml:space="preserve">If you primarily use another </w:t>
      </w:r>
      <w:r w:rsidRPr="00011D23">
        <w:rPr>
          <w:rFonts w:cstheme="minorHAnsi"/>
          <w:lang w:bidi="en-US"/>
        </w:rPr>
        <w:lastRenderedPageBreak/>
        <w:t>email account, you should make sure that your Canvas user profile is linked to that address. It is your responsibility to ensure that your</w:t>
      </w:r>
      <w:r w:rsidR="00011D23">
        <w:rPr>
          <w:rFonts w:cstheme="minorHAnsi"/>
          <w:lang w:bidi="en-US"/>
        </w:rPr>
        <w:t xml:space="preserve"> </w:t>
      </w:r>
      <w:r w:rsidRPr="00011D23">
        <w:rPr>
          <w:rFonts w:cstheme="minorHAnsi"/>
          <w:lang w:bidi="en-US"/>
        </w:rPr>
        <w:t>email accounts are accessible to you.</w:t>
      </w:r>
    </w:p>
    <w:p w14:paraId="538B2A7A" w14:textId="1E657128" w:rsidR="00886985" w:rsidRPr="00886985" w:rsidRDefault="00886985" w:rsidP="00011D23">
      <w:pPr>
        <w:numPr>
          <w:ilvl w:val="0"/>
          <w:numId w:val="4"/>
        </w:numPr>
        <w:jc w:val="both"/>
        <w:rPr>
          <w:rFonts w:cstheme="minorHAnsi"/>
          <w:lang w:bidi="en-US"/>
        </w:rPr>
      </w:pPr>
      <w:r w:rsidRPr="00886985">
        <w:rPr>
          <w:rFonts w:cstheme="minorHAnsi"/>
          <w:lang w:bidi="en-US"/>
        </w:rPr>
        <w:t xml:space="preserve">Authorization for Accommodation. If you know that you will not be in class, please send TA, an email </w:t>
      </w:r>
      <w:r w:rsidR="007A17B0">
        <w:rPr>
          <w:rFonts w:cstheme="minorHAnsi"/>
          <w:lang w:bidi="en-US"/>
        </w:rPr>
        <w:t xml:space="preserve">or message via Canvas. </w:t>
      </w:r>
      <w:r w:rsidRPr="00886985">
        <w:rPr>
          <w:rFonts w:cstheme="minorHAnsi"/>
          <w:lang w:bidi="en-US"/>
        </w:rPr>
        <w:t xml:space="preserve">Please let </w:t>
      </w:r>
      <w:r w:rsidR="007A17B0">
        <w:rPr>
          <w:rFonts w:cstheme="minorHAnsi"/>
          <w:lang w:bidi="en-US"/>
        </w:rPr>
        <w:t>TA</w:t>
      </w:r>
      <w:r w:rsidRPr="00886985">
        <w:rPr>
          <w:rFonts w:cstheme="minorHAnsi"/>
          <w:lang w:bidi="en-US"/>
        </w:rPr>
        <w:t xml:space="preserve"> know as soon as possible if you are requesting academic accommodation. If approved,</w:t>
      </w:r>
      <w:r w:rsidR="007A17B0">
        <w:rPr>
          <w:rFonts w:cstheme="minorHAnsi"/>
          <w:lang w:bidi="en-US"/>
        </w:rPr>
        <w:t xml:space="preserve"> the TA</w:t>
      </w:r>
      <w:r w:rsidRPr="00886985">
        <w:rPr>
          <w:rFonts w:cstheme="minorHAnsi"/>
          <w:lang w:bidi="en-US"/>
        </w:rPr>
        <w:t xml:space="preserve"> will schedule a time with you for </w:t>
      </w:r>
      <w:proofErr w:type="gramStart"/>
      <w:r w:rsidRPr="00886985">
        <w:rPr>
          <w:rFonts w:cstheme="minorHAnsi"/>
          <w:lang w:bidi="en-US"/>
        </w:rPr>
        <w:t>a make</w:t>
      </w:r>
      <w:proofErr w:type="gramEnd"/>
      <w:r w:rsidRPr="00886985">
        <w:rPr>
          <w:rFonts w:cstheme="minorHAnsi"/>
          <w:lang w:bidi="en-US"/>
        </w:rPr>
        <w:t>-up.</w:t>
      </w:r>
    </w:p>
    <w:p w14:paraId="1CE95CAB" w14:textId="77777777" w:rsidR="00886985" w:rsidRPr="00886985" w:rsidRDefault="00886985" w:rsidP="00011D23">
      <w:pPr>
        <w:numPr>
          <w:ilvl w:val="0"/>
          <w:numId w:val="4"/>
        </w:numPr>
        <w:jc w:val="both"/>
        <w:rPr>
          <w:rFonts w:cstheme="minorHAnsi"/>
          <w:lang w:bidi="en-US"/>
        </w:rPr>
      </w:pPr>
      <w:r w:rsidRPr="00886985">
        <w:rPr>
          <w:rFonts w:cstheme="minorHAnsi"/>
          <w:lang w:bidi="en-US"/>
        </w:rPr>
        <w:t>Authorized absences. Students should notify TA by email of any planned absences for religious observance or approved university events. The University Policy File includes the following statement on absence for religious observances: “By the end of the second week of classes, students should notify the instructors of affected courses of planned absences for religious observances.”</w:t>
      </w:r>
    </w:p>
    <w:p w14:paraId="3F94D780" w14:textId="77777777" w:rsidR="00886985" w:rsidRPr="00886985" w:rsidRDefault="00886985" w:rsidP="00011D23">
      <w:pPr>
        <w:numPr>
          <w:ilvl w:val="0"/>
          <w:numId w:val="4"/>
        </w:numPr>
        <w:jc w:val="both"/>
        <w:rPr>
          <w:rFonts w:cstheme="minorHAnsi"/>
          <w:lang w:bidi="en-US"/>
        </w:rPr>
      </w:pPr>
      <w:r w:rsidRPr="00886985">
        <w:rPr>
          <w:rFonts w:cstheme="minorHAnsi"/>
          <w:lang w:bidi="en-US"/>
        </w:rPr>
        <w:t>Late work is usually not accepted; please contact the course instructors via the Canvas Inbox promptly if there are concerns.</w:t>
      </w:r>
    </w:p>
    <w:p w14:paraId="4C1C1900" w14:textId="77777777" w:rsidR="00886985" w:rsidRPr="00886985" w:rsidRDefault="00886985" w:rsidP="00011D23">
      <w:pPr>
        <w:numPr>
          <w:ilvl w:val="0"/>
          <w:numId w:val="4"/>
        </w:numPr>
        <w:jc w:val="both"/>
        <w:rPr>
          <w:rFonts w:cstheme="minorHAnsi"/>
          <w:lang w:bidi="en-US"/>
        </w:rPr>
      </w:pPr>
      <w:r w:rsidRPr="00886985">
        <w:rPr>
          <w:rFonts w:cstheme="minorHAnsi"/>
          <w:lang w:bidi="en-US"/>
        </w:rPr>
        <w:t>During instruction, minimize the distractions such as cell phones.</w:t>
      </w:r>
    </w:p>
    <w:p w14:paraId="6CF7E41F" w14:textId="37145DBA" w:rsidR="00886985" w:rsidRPr="00886985" w:rsidRDefault="00886985" w:rsidP="00011D23">
      <w:pPr>
        <w:numPr>
          <w:ilvl w:val="0"/>
          <w:numId w:val="4"/>
        </w:numPr>
        <w:jc w:val="both"/>
        <w:rPr>
          <w:rFonts w:cstheme="minorHAnsi"/>
          <w:lang w:bidi="en-US"/>
        </w:rPr>
      </w:pPr>
      <w:r w:rsidRPr="00886985">
        <w:rPr>
          <w:rFonts w:cstheme="minorHAnsi"/>
          <w:lang w:bidi="en-US"/>
        </w:rPr>
        <w:t xml:space="preserve">Academic Integrity (Plagiarism): </w:t>
      </w:r>
      <w:hyperlink r:id="rId17" w:history="1">
        <w:r w:rsidR="00011D23" w:rsidRPr="00886985">
          <w:rPr>
            <w:rStyle w:val="Hyperlink"/>
            <w:rFonts w:cstheme="minorHAnsi"/>
            <w:lang w:bidi="en-US"/>
          </w:rPr>
          <w:t>https://academicintegrity.ucsd.edu/</w:t>
        </w:r>
      </w:hyperlink>
      <w:r w:rsidR="00011D23">
        <w:rPr>
          <w:rFonts w:cstheme="minorHAnsi"/>
          <w:u w:val="single"/>
          <w:lang w:bidi="en-US"/>
        </w:rPr>
        <w:t xml:space="preserve"> </w:t>
      </w:r>
    </w:p>
    <w:p w14:paraId="7CF77244" w14:textId="273BA34E" w:rsidR="00886985" w:rsidRPr="00886985" w:rsidRDefault="00886985" w:rsidP="00011D23">
      <w:pPr>
        <w:numPr>
          <w:ilvl w:val="0"/>
          <w:numId w:val="4"/>
        </w:numPr>
        <w:jc w:val="both"/>
        <w:rPr>
          <w:rFonts w:cstheme="minorHAnsi"/>
          <w:lang w:bidi="en-US"/>
        </w:rPr>
      </w:pPr>
      <w:r w:rsidRPr="00886985">
        <w:rPr>
          <w:rFonts w:cstheme="minorHAnsi"/>
          <w:lang w:bidi="en-US"/>
        </w:rPr>
        <w:t xml:space="preserve">See your grades on </w:t>
      </w:r>
      <w:proofErr w:type="spellStart"/>
      <w:r w:rsidRPr="00886985">
        <w:rPr>
          <w:rFonts w:cstheme="minorHAnsi"/>
          <w:lang w:bidi="en-US"/>
        </w:rPr>
        <w:t>TritonLink</w:t>
      </w:r>
      <w:proofErr w:type="spellEnd"/>
      <w:r w:rsidRPr="00886985">
        <w:rPr>
          <w:rFonts w:cstheme="minorHAnsi"/>
          <w:lang w:bidi="en-US"/>
        </w:rPr>
        <w:t xml:space="preserve"> </w:t>
      </w:r>
      <w:hyperlink r:id="rId18" w:history="1">
        <w:r w:rsidR="00011D23" w:rsidRPr="00886985">
          <w:rPr>
            <w:rStyle w:val="Hyperlink"/>
            <w:rFonts w:cstheme="minorHAnsi"/>
            <w:lang w:bidi="en-US"/>
          </w:rPr>
          <w:t>https://students.ucsd.edu</w:t>
        </w:r>
        <w:r w:rsidR="00011D23" w:rsidRPr="005303D4">
          <w:rPr>
            <w:rStyle w:val="Hyperlink"/>
            <w:rFonts w:cstheme="minorHAnsi"/>
            <w:lang w:bidi="en-US"/>
          </w:rPr>
          <w:t>/</w:t>
        </w:r>
      </w:hyperlink>
      <w:r w:rsidR="00011D23" w:rsidRPr="00011D23">
        <w:rPr>
          <w:rFonts w:cstheme="minorHAnsi"/>
          <w:lang w:bidi="en-US"/>
        </w:rPr>
        <w:t xml:space="preserve"> </w:t>
      </w:r>
      <w:r w:rsidRPr="00886985">
        <w:rPr>
          <w:rFonts w:cstheme="minorHAnsi"/>
          <w:lang w:bidi="en-US"/>
        </w:rPr>
        <w:t xml:space="preserve">(if in MAS program) or on My Extension: </w:t>
      </w:r>
      <w:hyperlink r:id="rId19" w:history="1">
        <w:r w:rsidR="00011D23" w:rsidRPr="00886985">
          <w:rPr>
            <w:rStyle w:val="Hyperlink"/>
            <w:rFonts w:cstheme="minorHAnsi"/>
            <w:lang w:bidi="en-US"/>
          </w:rPr>
          <w:t>https://myextension.ucsd.edu</w:t>
        </w:r>
        <w:r w:rsidR="00011D23" w:rsidRPr="005303D4">
          <w:rPr>
            <w:rStyle w:val="Hyperlink"/>
            <w:rFonts w:cstheme="minorHAnsi"/>
            <w:lang w:bidi="en-US"/>
          </w:rPr>
          <w:t>/</w:t>
        </w:r>
      </w:hyperlink>
      <w:r w:rsidR="00011D23" w:rsidRPr="00011D23">
        <w:rPr>
          <w:rFonts w:cstheme="minorHAnsi"/>
          <w:lang w:bidi="en-US"/>
        </w:rPr>
        <w:t xml:space="preserve"> </w:t>
      </w:r>
      <w:r w:rsidRPr="00886985">
        <w:rPr>
          <w:rFonts w:cstheme="minorHAnsi"/>
          <w:lang w:bidi="en-US"/>
        </w:rPr>
        <w:t xml:space="preserve"> (in non- MAS program)</w:t>
      </w:r>
    </w:p>
    <w:p w14:paraId="37F48EFD" w14:textId="77777777" w:rsidR="00011D23" w:rsidRDefault="00011D23" w:rsidP="00011D23">
      <w:pPr>
        <w:jc w:val="both"/>
        <w:rPr>
          <w:rFonts w:cstheme="minorHAnsi"/>
          <w:b/>
          <w:bCs/>
          <w:i/>
          <w:lang w:bidi="en-US"/>
        </w:rPr>
      </w:pPr>
    </w:p>
    <w:p w14:paraId="3BE7A865" w14:textId="78E65916" w:rsidR="00886985" w:rsidRPr="00886985" w:rsidRDefault="00886985" w:rsidP="00011D23">
      <w:pPr>
        <w:jc w:val="both"/>
        <w:rPr>
          <w:rFonts w:cstheme="minorHAnsi"/>
          <w:b/>
          <w:bCs/>
          <w:iCs/>
          <w:lang w:bidi="en-US"/>
        </w:rPr>
      </w:pPr>
      <w:r w:rsidRPr="00886985">
        <w:rPr>
          <w:rFonts w:cstheme="minorHAnsi"/>
          <w:b/>
          <w:bCs/>
          <w:iCs/>
          <w:lang w:bidi="en-US"/>
        </w:rPr>
        <w:t>Student Evaluation of Course and Faculty</w:t>
      </w:r>
    </w:p>
    <w:p w14:paraId="4133F0C0" w14:textId="77777777" w:rsidR="00886985" w:rsidRPr="00886985" w:rsidRDefault="00886985" w:rsidP="00011D23">
      <w:pPr>
        <w:jc w:val="both"/>
        <w:rPr>
          <w:rFonts w:cstheme="minorHAnsi"/>
          <w:lang w:bidi="en-US"/>
        </w:rPr>
      </w:pPr>
      <w:r w:rsidRPr="00886985">
        <w:rPr>
          <w:rFonts w:cstheme="minorHAnsi"/>
          <w:lang w:bidi="en-US"/>
        </w:rPr>
        <w:t xml:space="preserve">Course and faculty evaluations provide important feedback to instructors to improve course content and teaching methodology. Teaching evaluations are also an important factor in faculty advancement, merit, and promotion. This is also part of developing professional conduct and behavior. We will send you an online evaluation at the end of the quarter. We appreciate your feedback helping us to improve </w:t>
      </w:r>
      <w:proofErr w:type="gramStart"/>
      <w:r w:rsidRPr="00886985">
        <w:rPr>
          <w:rFonts w:cstheme="minorHAnsi"/>
          <w:lang w:bidi="en-US"/>
        </w:rPr>
        <w:t>the course</w:t>
      </w:r>
      <w:proofErr w:type="gramEnd"/>
      <w:r w:rsidRPr="00886985">
        <w:rPr>
          <w:rFonts w:cstheme="minorHAnsi"/>
          <w:lang w:bidi="en-US"/>
        </w:rPr>
        <w:t xml:space="preserve"> delivery.</w:t>
      </w:r>
    </w:p>
    <w:p w14:paraId="015794FE" w14:textId="77777777" w:rsidR="005A7EA3" w:rsidRPr="000216C8" w:rsidRDefault="005A7EA3" w:rsidP="00011D23">
      <w:pPr>
        <w:rPr>
          <w:rFonts w:cstheme="minorHAnsi"/>
        </w:rPr>
      </w:pPr>
    </w:p>
    <w:p w14:paraId="7F227C49" w14:textId="77777777" w:rsidR="00011D23" w:rsidRPr="000216C8" w:rsidRDefault="00011D23">
      <w:pPr>
        <w:rPr>
          <w:rFonts w:cstheme="minorHAnsi"/>
        </w:rPr>
      </w:pPr>
    </w:p>
    <w:sectPr w:rsidR="00011D23" w:rsidRPr="000216C8" w:rsidSect="00D344CE">
      <w:headerReference w:type="default" r:id="rId20"/>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75A1B" w14:textId="77777777" w:rsidR="00D344CE" w:rsidRDefault="00D344CE" w:rsidP="00F5178F">
      <w:r>
        <w:separator/>
      </w:r>
    </w:p>
  </w:endnote>
  <w:endnote w:type="continuationSeparator" w:id="0">
    <w:p w14:paraId="4DA47E61" w14:textId="77777777" w:rsidR="00D344CE" w:rsidRDefault="00D344CE" w:rsidP="00F5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9867958"/>
      <w:docPartObj>
        <w:docPartGallery w:val="Page Numbers (Bottom of Page)"/>
        <w:docPartUnique/>
      </w:docPartObj>
    </w:sdtPr>
    <w:sdtEndPr>
      <w:rPr>
        <w:rStyle w:val="PageNumber"/>
      </w:rPr>
    </w:sdtEndPr>
    <w:sdtContent>
      <w:p w14:paraId="07E46CD7" w14:textId="123FB037" w:rsidR="000216C8" w:rsidRDefault="000216C8" w:rsidP="005303D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903ABD" w14:textId="77777777" w:rsidR="000216C8" w:rsidRDefault="000216C8" w:rsidP="000216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6261009"/>
      <w:docPartObj>
        <w:docPartGallery w:val="Page Numbers (Bottom of Page)"/>
        <w:docPartUnique/>
      </w:docPartObj>
    </w:sdtPr>
    <w:sdtEndPr>
      <w:rPr>
        <w:rStyle w:val="PageNumber"/>
      </w:rPr>
    </w:sdtEndPr>
    <w:sdtContent>
      <w:p w14:paraId="05E6A693" w14:textId="31EA9021" w:rsidR="000216C8" w:rsidRDefault="000216C8" w:rsidP="005303D4">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r>
          <w:rPr>
            <w:rStyle w:val="PageNumber"/>
          </w:rPr>
          <w:t xml:space="preserve"> of </w:t>
        </w:r>
        <w:r w:rsidR="00973A38">
          <w:rPr>
            <w:rStyle w:val="PageNumber"/>
          </w:rPr>
          <w:t>5</w:t>
        </w:r>
        <w:r>
          <w:rPr>
            <w:rStyle w:val="PageNumber"/>
          </w:rPr>
          <w:t xml:space="preserve"> </w:t>
        </w:r>
      </w:p>
    </w:sdtContent>
  </w:sdt>
  <w:p w14:paraId="33667D1A" w14:textId="77777777" w:rsidR="00F5178F" w:rsidRDefault="00F5178F" w:rsidP="000216C8">
    <w:pPr>
      <w:pStyle w:val="BodyText"/>
      <w:spacing w:line="14" w:lineRule="auto"/>
      <w:ind w:right="360"/>
      <w:rPr>
        <w:sz w:val="12"/>
      </w:rPr>
    </w:pPr>
    <w:r>
      <w:rPr>
        <w:noProof/>
      </w:rPr>
      <mc:AlternateContent>
        <mc:Choice Requires="wps">
          <w:drawing>
            <wp:anchor distT="0" distB="0" distL="114300" distR="114300" simplePos="0" relativeHeight="251661312" behindDoc="1" locked="0" layoutInCell="1" allowOverlap="1" wp14:anchorId="33797F04" wp14:editId="570A7ADE">
              <wp:simplePos x="0" y="0"/>
              <wp:positionH relativeFrom="page">
                <wp:posOffset>9097645</wp:posOffset>
              </wp:positionH>
              <wp:positionV relativeFrom="page">
                <wp:posOffset>7046595</wp:posOffset>
              </wp:positionV>
              <wp:extent cx="54737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82594" w14:textId="77777777" w:rsidR="00F5178F" w:rsidRDefault="00F5178F">
                          <w:pPr>
                            <w:spacing w:before="15"/>
                            <w:ind w:left="20"/>
                            <w:rPr>
                              <w:b/>
                              <w:sz w:val="16"/>
                            </w:rPr>
                          </w:pPr>
                          <w:r>
                            <w:rPr>
                              <w:sz w:val="16"/>
                            </w:rPr>
                            <w:t xml:space="preserve">Page </w:t>
                          </w:r>
                          <w:r>
                            <w:fldChar w:fldCharType="begin"/>
                          </w:r>
                          <w:r>
                            <w:rPr>
                              <w:b/>
                              <w:sz w:val="16"/>
                            </w:rPr>
                            <w:instrText xml:space="preserve"> PAGE </w:instrText>
                          </w:r>
                          <w:r>
                            <w:fldChar w:fldCharType="separate"/>
                          </w:r>
                          <w:r>
                            <w:t>4</w:t>
                          </w:r>
                          <w:r>
                            <w:fldChar w:fldCharType="end"/>
                          </w:r>
                          <w:r>
                            <w:rPr>
                              <w:b/>
                              <w:sz w:val="16"/>
                            </w:rPr>
                            <w:t xml:space="preserve"> </w:t>
                          </w:r>
                          <w:r>
                            <w:rPr>
                              <w:sz w:val="16"/>
                            </w:rPr>
                            <w:t xml:space="preserve">of </w:t>
                          </w:r>
                          <w:r>
                            <w:rPr>
                              <w:b/>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97F04" id="_x0000_t202" coordsize="21600,21600" o:spt="202" path="m,l,21600r21600,l21600,xe">
              <v:stroke joinstyle="miter"/>
              <v:path gradientshapeok="t" o:connecttype="rect"/>
            </v:shapetype>
            <v:shape id="Text Box 1" o:spid="_x0000_s1026" type="#_x0000_t202" style="position:absolute;margin-left:716.35pt;margin-top:554.85pt;width:43.1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" filled="f" stroked="f">
              <v:textbox inset="0,0,0,0">
                <w:txbxContent>
                  <w:p w14:paraId="42182594" w14:textId="77777777" w:rsidR="00F5178F" w:rsidRDefault="00F5178F">
                    <w:pPr>
                      <w:spacing w:before="15"/>
                      <w:ind w:left="20"/>
                      <w:rPr>
                        <w:b/>
                        <w:sz w:val="16"/>
                      </w:rPr>
                    </w:pPr>
                    <w:r>
                      <w:rPr>
                        <w:sz w:val="16"/>
                      </w:rPr>
                      <w:t xml:space="preserve">Page </w:t>
                    </w:r>
                    <w:r>
                      <w:fldChar w:fldCharType="begin"/>
                    </w:r>
                    <w:r>
                      <w:rPr>
                        <w:b/>
                        <w:sz w:val="16"/>
                      </w:rPr>
                      <w:instrText xml:space="preserve"> PAGE </w:instrText>
                    </w:r>
                    <w:r>
                      <w:fldChar w:fldCharType="separate"/>
                    </w:r>
                    <w:r>
                      <w:t>4</w:t>
                    </w:r>
                    <w:r>
                      <w:fldChar w:fldCharType="end"/>
                    </w:r>
                    <w:r>
                      <w:rPr>
                        <w:b/>
                        <w:sz w:val="16"/>
                      </w:rPr>
                      <w:t xml:space="preserve"> </w:t>
                    </w:r>
                    <w:r>
                      <w:rPr>
                        <w:sz w:val="16"/>
                      </w:rPr>
                      <w:t xml:space="preserve">of </w:t>
                    </w:r>
                    <w:r>
                      <w:rPr>
                        <w:b/>
                        <w:sz w:val="16"/>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3525707"/>
      <w:docPartObj>
        <w:docPartGallery w:val="Page Numbers (Bottom of Page)"/>
        <w:docPartUnique/>
      </w:docPartObj>
    </w:sdtPr>
    <w:sdtEndPr>
      <w:rPr>
        <w:rStyle w:val="PageNumber"/>
      </w:rPr>
    </w:sdtEndPr>
    <w:sdtContent>
      <w:p w14:paraId="245BB154" w14:textId="30A803E6" w:rsidR="00492C6B" w:rsidRDefault="00492C6B" w:rsidP="00492C6B">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of </w:t>
        </w:r>
        <w:r w:rsidR="00973A38">
          <w:rPr>
            <w:rStyle w:val="PageNumber"/>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353E" w14:textId="77777777" w:rsidR="00D344CE" w:rsidRDefault="00D344CE" w:rsidP="00F5178F">
      <w:r>
        <w:separator/>
      </w:r>
    </w:p>
  </w:footnote>
  <w:footnote w:type="continuationSeparator" w:id="0">
    <w:p w14:paraId="475CF50B" w14:textId="77777777" w:rsidR="00D344CE" w:rsidRDefault="00D344CE" w:rsidP="00F5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BB72" w14:textId="6BF6C9CA" w:rsidR="00AC4624" w:rsidRDefault="00AC4624">
    <w:pPr>
      <w:pStyle w:val="Header"/>
    </w:pPr>
    <w:r w:rsidRPr="00AD3040">
      <w:rPr>
        <w:noProof/>
        <w:sz w:val="22"/>
        <w:szCs w:val="22"/>
      </w:rPr>
      <w:drawing>
        <wp:anchor distT="0" distB="0" distL="0" distR="0" simplePos="0" relativeHeight="251663360" behindDoc="0" locked="0" layoutInCell="1" allowOverlap="1" wp14:anchorId="75A84723" wp14:editId="7A237B29">
          <wp:simplePos x="0" y="0"/>
          <wp:positionH relativeFrom="page">
            <wp:posOffset>457200</wp:posOffset>
          </wp:positionH>
          <wp:positionV relativeFrom="paragraph">
            <wp:posOffset>-95693</wp:posOffset>
          </wp:positionV>
          <wp:extent cx="1573149" cy="292100"/>
          <wp:effectExtent l="0" t="0" r="0" b="0"/>
          <wp:wrapNone/>
          <wp:docPr id="12" name="image1.jpeg"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pic:cNvPicPr/>
                </pic:nvPicPr>
                <pic:blipFill>
                  <a:blip r:embed="rId1" cstate="print"/>
                  <a:stretch>
                    <a:fillRect/>
                  </a:stretch>
                </pic:blipFill>
                <pic:spPr>
                  <a:xfrm>
                    <a:off x="0" y="0"/>
                    <a:ext cx="1573149" cy="292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F4F74" w14:textId="1ED93B3B" w:rsidR="00F5178F" w:rsidRPr="00F5178F" w:rsidRDefault="00F5178F" w:rsidP="00F5178F">
    <w:pPr>
      <w:pStyle w:val="Heading1"/>
      <w:spacing w:before="95"/>
      <w:ind w:left="0" w:right="1741"/>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00927"/>
    <w:multiLevelType w:val="hybridMultilevel"/>
    <w:tmpl w:val="BA9ED376"/>
    <w:lvl w:ilvl="0" w:tplc="D2D23978">
      <w:numFmt w:val="bullet"/>
      <w:lvlText w:val=""/>
      <w:lvlJc w:val="left"/>
      <w:pPr>
        <w:ind w:left="1198" w:hanging="360"/>
      </w:pPr>
      <w:rPr>
        <w:rFonts w:ascii="Symbol" w:eastAsia="Symbol" w:hAnsi="Symbol" w:cs="Symbol" w:hint="default"/>
        <w:w w:val="102"/>
        <w:sz w:val="21"/>
        <w:szCs w:val="21"/>
        <w:lang w:val="en-US" w:eastAsia="en-US" w:bidi="en-US"/>
      </w:rPr>
    </w:lvl>
    <w:lvl w:ilvl="1" w:tplc="14869B82">
      <w:numFmt w:val="bullet"/>
      <w:lvlText w:val="•"/>
      <w:lvlJc w:val="left"/>
      <w:pPr>
        <w:ind w:left="2532" w:hanging="360"/>
      </w:pPr>
      <w:rPr>
        <w:rFonts w:hint="default"/>
        <w:lang w:val="en-US" w:eastAsia="en-US" w:bidi="en-US"/>
      </w:rPr>
    </w:lvl>
    <w:lvl w:ilvl="2" w:tplc="447463F2">
      <w:numFmt w:val="bullet"/>
      <w:lvlText w:val="•"/>
      <w:lvlJc w:val="left"/>
      <w:pPr>
        <w:ind w:left="3864" w:hanging="360"/>
      </w:pPr>
      <w:rPr>
        <w:rFonts w:hint="default"/>
        <w:lang w:val="en-US" w:eastAsia="en-US" w:bidi="en-US"/>
      </w:rPr>
    </w:lvl>
    <w:lvl w:ilvl="3" w:tplc="8FBC98AC">
      <w:numFmt w:val="bullet"/>
      <w:lvlText w:val="•"/>
      <w:lvlJc w:val="left"/>
      <w:pPr>
        <w:ind w:left="5196" w:hanging="360"/>
      </w:pPr>
      <w:rPr>
        <w:rFonts w:hint="default"/>
        <w:lang w:val="en-US" w:eastAsia="en-US" w:bidi="en-US"/>
      </w:rPr>
    </w:lvl>
    <w:lvl w:ilvl="4" w:tplc="9364FDE0">
      <w:numFmt w:val="bullet"/>
      <w:lvlText w:val="•"/>
      <w:lvlJc w:val="left"/>
      <w:pPr>
        <w:ind w:left="6528" w:hanging="360"/>
      </w:pPr>
      <w:rPr>
        <w:rFonts w:hint="default"/>
        <w:lang w:val="en-US" w:eastAsia="en-US" w:bidi="en-US"/>
      </w:rPr>
    </w:lvl>
    <w:lvl w:ilvl="5" w:tplc="423E947A">
      <w:numFmt w:val="bullet"/>
      <w:lvlText w:val="•"/>
      <w:lvlJc w:val="left"/>
      <w:pPr>
        <w:ind w:left="7860" w:hanging="360"/>
      </w:pPr>
      <w:rPr>
        <w:rFonts w:hint="default"/>
        <w:lang w:val="en-US" w:eastAsia="en-US" w:bidi="en-US"/>
      </w:rPr>
    </w:lvl>
    <w:lvl w:ilvl="6" w:tplc="7520C80C">
      <w:numFmt w:val="bullet"/>
      <w:lvlText w:val="•"/>
      <w:lvlJc w:val="left"/>
      <w:pPr>
        <w:ind w:left="9192" w:hanging="360"/>
      </w:pPr>
      <w:rPr>
        <w:rFonts w:hint="default"/>
        <w:lang w:val="en-US" w:eastAsia="en-US" w:bidi="en-US"/>
      </w:rPr>
    </w:lvl>
    <w:lvl w:ilvl="7" w:tplc="2E5253D2">
      <w:numFmt w:val="bullet"/>
      <w:lvlText w:val="•"/>
      <w:lvlJc w:val="left"/>
      <w:pPr>
        <w:ind w:left="10524" w:hanging="360"/>
      </w:pPr>
      <w:rPr>
        <w:rFonts w:hint="default"/>
        <w:lang w:val="en-US" w:eastAsia="en-US" w:bidi="en-US"/>
      </w:rPr>
    </w:lvl>
    <w:lvl w:ilvl="8" w:tplc="0C4AC30C">
      <w:numFmt w:val="bullet"/>
      <w:lvlText w:val="•"/>
      <w:lvlJc w:val="left"/>
      <w:pPr>
        <w:ind w:left="11856" w:hanging="360"/>
      </w:pPr>
      <w:rPr>
        <w:rFonts w:hint="default"/>
        <w:lang w:val="en-US" w:eastAsia="en-US" w:bidi="en-US"/>
      </w:rPr>
    </w:lvl>
  </w:abstractNum>
  <w:abstractNum w:abstractNumId="1" w15:restartNumberingAfterBreak="0">
    <w:nsid w:val="1FD7253B"/>
    <w:multiLevelType w:val="hybridMultilevel"/>
    <w:tmpl w:val="F7D2E7CE"/>
    <w:lvl w:ilvl="0" w:tplc="72A6DCA4">
      <w:numFmt w:val="bullet"/>
      <w:lvlText w:val=""/>
      <w:lvlJc w:val="left"/>
      <w:pPr>
        <w:ind w:left="1558" w:hanging="360"/>
      </w:pPr>
      <w:rPr>
        <w:rFonts w:ascii="Symbol" w:eastAsia="Symbol" w:hAnsi="Symbol" w:cs="Symbol" w:hint="default"/>
        <w:w w:val="102"/>
        <w:sz w:val="21"/>
        <w:szCs w:val="21"/>
        <w:lang w:val="en-US" w:eastAsia="en-US" w:bidi="en-US"/>
      </w:rPr>
    </w:lvl>
    <w:lvl w:ilvl="1" w:tplc="3BDA9C8A">
      <w:numFmt w:val="bullet"/>
      <w:lvlText w:val="•"/>
      <w:lvlJc w:val="left"/>
      <w:pPr>
        <w:ind w:left="2856" w:hanging="360"/>
      </w:pPr>
      <w:rPr>
        <w:rFonts w:hint="default"/>
        <w:lang w:val="en-US" w:eastAsia="en-US" w:bidi="en-US"/>
      </w:rPr>
    </w:lvl>
    <w:lvl w:ilvl="2" w:tplc="CC0C8094">
      <w:numFmt w:val="bullet"/>
      <w:lvlText w:val="•"/>
      <w:lvlJc w:val="left"/>
      <w:pPr>
        <w:ind w:left="4152" w:hanging="360"/>
      </w:pPr>
      <w:rPr>
        <w:rFonts w:hint="default"/>
        <w:lang w:val="en-US" w:eastAsia="en-US" w:bidi="en-US"/>
      </w:rPr>
    </w:lvl>
    <w:lvl w:ilvl="3" w:tplc="220C6AF4">
      <w:numFmt w:val="bullet"/>
      <w:lvlText w:val="•"/>
      <w:lvlJc w:val="left"/>
      <w:pPr>
        <w:ind w:left="5448" w:hanging="360"/>
      </w:pPr>
      <w:rPr>
        <w:rFonts w:hint="default"/>
        <w:lang w:val="en-US" w:eastAsia="en-US" w:bidi="en-US"/>
      </w:rPr>
    </w:lvl>
    <w:lvl w:ilvl="4" w:tplc="6C6CCE82">
      <w:numFmt w:val="bullet"/>
      <w:lvlText w:val="•"/>
      <w:lvlJc w:val="left"/>
      <w:pPr>
        <w:ind w:left="6744" w:hanging="360"/>
      </w:pPr>
      <w:rPr>
        <w:rFonts w:hint="default"/>
        <w:lang w:val="en-US" w:eastAsia="en-US" w:bidi="en-US"/>
      </w:rPr>
    </w:lvl>
    <w:lvl w:ilvl="5" w:tplc="DBCA6AFC">
      <w:numFmt w:val="bullet"/>
      <w:lvlText w:val="•"/>
      <w:lvlJc w:val="left"/>
      <w:pPr>
        <w:ind w:left="8040" w:hanging="360"/>
      </w:pPr>
      <w:rPr>
        <w:rFonts w:hint="default"/>
        <w:lang w:val="en-US" w:eastAsia="en-US" w:bidi="en-US"/>
      </w:rPr>
    </w:lvl>
    <w:lvl w:ilvl="6" w:tplc="A844C45C">
      <w:numFmt w:val="bullet"/>
      <w:lvlText w:val="•"/>
      <w:lvlJc w:val="left"/>
      <w:pPr>
        <w:ind w:left="9336" w:hanging="360"/>
      </w:pPr>
      <w:rPr>
        <w:rFonts w:hint="default"/>
        <w:lang w:val="en-US" w:eastAsia="en-US" w:bidi="en-US"/>
      </w:rPr>
    </w:lvl>
    <w:lvl w:ilvl="7" w:tplc="82764C08">
      <w:numFmt w:val="bullet"/>
      <w:lvlText w:val="•"/>
      <w:lvlJc w:val="left"/>
      <w:pPr>
        <w:ind w:left="10632" w:hanging="360"/>
      </w:pPr>
      <w:rPr>
        <w:rFonts w:hint="default"/>
        <w:lang w:val="en-US" w:eastAsia="en-US" w:bidi="en-US"/>
      </w:rPr>
    </w:lvl>
    <w:lvl w:ilvl="8" w:tplc="231E80AC">
      <w:numFmt w:val="bullet"/>
      <w:lvlText w:val="•"/>
      <w:lvlJc w:val="left"/>
      <w:pPr>
        <w:ind w:left="11928" w:hanging="360"/>
      </w:pPr>
      <w:rPr>
        <w:rFonts w:hint="default"/>
        <w:lang w:val="en-US" w:eastAsia="en-US" w:bidi="en-US"/>
      </w:rPr>
    </w:lvl>
  </w:abstractNum>
  <w:abstractNum w:abstractNumId="2" w15:restartNumberingAfterBreak="0">
    <w:nsid w:val="5D136ECD"/>
    <w:multiLevelType w:val="hybridMultilevel"/>
    <w:tmpl w:val="0FB26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6D69F5"/>
    <w:multiLevelType w:val="hybridMultilevel"/>
    <w:tmpl w:val="40881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21968189">
    <w:abstractNumId w:val="1"/>
  </w:num>
  <w:num w:numId="2" w16cid:durableId="1511724381">
    <w:abstractNumId w:val="3"/>
  </w:num>
  <w:num w:numId="3" w16cid:durableId="2025015338">
    <w:abstractNumId w:val="0"/>
  </w:num>
  <w:num w:numId="4" w16cid:durableId="1809938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8F"/>
    <w:rsid w:val="00011D23"/>
    <w:rsid w:val="000216C8"/>
    <w:rsid w:val="000556A8"/>
    <w:rsid w:val="00176626"/>
    <w:rsid w:val="002362A8"/>
    <w:rsid w:val="002448BA"/>
    <w:rsid w:val="0028380B"/>
    <w:rsid w:val="00293956"/>
    <w:rsid w:val="002A4B88"/>
    <w:rsid w:val="002C6A9F"/>
    <w:rsid w:val="003A49D5"/>
    <w:rsid w:val="00402413"/>
    <w:rsid w:val="00462BC5"/>
    <w:rsid w:val="00492C6B"/>
    <w:rsid w:val="004C3B4B"/>
    <w:rsid w:val="004E57DC"/>
    <w:rsid w:val="004F7476"/>
    <w:rsid w:val="004F7A7B"/>
    <w:rsid w:val="0055519F"/>
    <w:rsid w:val="005A7EA3"/>
    <w:rsid w:val="005B6B1E"/>
    <w:rsid w:val="005F11E6"/>
    <w:rsid w:val="006558B1"/>
    <w:rsid w:val="006B42FD"/>
    <w:rsid w:val="006F6207"/>
    <w:rsid w:val="00740E97"/>
    <w:rsid w:val="0075036F"/>
    <w:rsid w:val="007867F9"/>
    <w:rsid w:val="007A17B0"/>
    <w:rsid w:val="007C05F9"/>
    <w:rsid w:val="0085175A"/>
    <w:rsid w:val="0088463C"/>
    <w:rsid w:val="00886985"/>
    <w:rsid w:val="00887F44"/>
    <w:rsid w:val="00893A81"/>
    <w:rsid w:val="00955BEC"/>
    <w:rsid w:val="00961996"/>
    <w:rsid w:val="00973A38"/>
    <w:rsid w:val="00991581"/>
    <w:rsid w:val="009F3AE9"/>
    <w:rsid w:val="00A27D9D"/>
    <w:rsid w:val="00AA200A"/>
    <w:rsid w:val="00AA2643"/>
    <w:rsid w:val="00AC4624"/>
    <w:rsid w:val="00B33F9A"/>
    <w:rsid w:val="00B36D28"/>
    <w:rsid w:val="00BD1959"/>
    <w:rsid w:val="00C41C72"/>
    <w:rsid w:val="00CE6AB7"/>
    <w:rsid w:val="00D04944"/>
    <w:rsid w:val="00D344CE"/>
    <w:rsid w:val="00D557CD"/>
    <w:rsid w:val="00E428ED"/>
    <w:rsid w:val="00E639F9"/>
    <w:rsid w:val="00E737B3"/>
    <w:rsid w:val="00EA3776"/>
    <w:rsid w:val="00F44EC0"/>
    <w:rsid w:val="00F5178F"/>
    <w:rsid w:val="00F5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E477"/>
  <w15:chartTrackingRefBased/>
  <w15:docId w15:val="{7F6D6180-DAE5-AA4A-ADA2-257DBBDC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6A8"/>
  </w:style>
  <w:style w:type="paragraph" w:styleId="Heading1">
    <w:name w:val="heading 1"/>
    <w:basedOn w:val="Normal"/>
    <w:link w:val="Heading1Char"/>
    <w:uiPriority w:val="9"/>
    <w:qFormat/>
    <w:rsid w:val="00F5178F"/>
    <w:pPr>
      <w:widowControl w:val="0"/>
      <w:autoSpaceDE w:val="0"/>
      <w:autoSpaceDN w:val="0"/>
      <w:ind w:left="118"/>
      <w:outlineLvl w:val="0"/>
    </w:pPr>
    <w:rPr>
      <w:rFonts w:ascii="Arial" w:eastAsia="Arial" w:hAnsi="Arial" w:cs="Arial"/>
      <w:b/>
      <w:bCs/>
      <w:sz w:val="21"/>
      <w:szCs w:val="21"/>
      <w:lang w:bidi="en-US"/>
    </w:rPr>
  </w:style>
  <w:style w:type="paragraph" w:styleId="Heading2">
    <w:name w:val="heading 2"/>
    <w:basedOn w:val="Normal"/>
    <w:next w:val="Normal"/>
    <w:link w:val="Heading2Char"/>
    <w:uiPriority w:val="9"/>
    <w:semiHidden/>
    <w:unhideWhenUsed/>
    <w:qFormat/>
    <w:rsid w:val="0088698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78F"/>
    <w:pPr>
      <w:tabs>
        <w:tab w:val="center" w:pos="4680"/>
        <w:tab w:val="right" w:pos="9360"/>
      </w:tabs>
    </w:pPr>
  </w:style>
  <w:style w:type="character" w:customStyle="1" w:styleId="HeaderChar">
    <w:name w:val="Header Char"/>
    <w:basedOn w:val="DefaultParagraphFont"/>
    <w:link w:val="Header"/>
    <w:uiPriority w:val="99"/>
    <w:rsid w:val="00F5178F"/>
  </w:style>
  <w:style w:type="paragraph" w:styleId="Footer">
    <w:name w:val="footer"/>
    <w:basedOn w:val="Normal"/>
    <w:link w:val="FooterChar"/>
    <w:uiPriority w:val="99"/>
    <w:unhideWhenUsed/>
    <w:rsid w:val="00F5178F"/>
    <w:pPr>
      <w:tabs>
        <w:tab w:val="center" w:pos="4680"/>
        <w:tab w:val="right" w:pos="9360"/>
      </w:tabs>
    </w:pPr>
  </w:style>
  <w:style w:type="character" w:customStyle="1" w:styleId="FooterChar">
    <w:name w:val="Footer Char"/>
    <w:basedOn w:val="DefaultParagraphFont"/>
    <w:link w:val="Footer"/>
    <w:uiPriority w:val="99"/>
    <w:rsid w:val="00F5178F"/>
  </w:style>
  <w:style w:type="character" w:customStyle="1" w:styleId="Heading1Char">
    <w:name w:val="Heading 1 Char"/>
    <w:basedOn w:val="DefaultParagraphFont"/>
    <w:link w:val="Heading1"/>
    <w:uiPriority w:val="9"/>
    <w:rsid w:val="00F5178F"/>
    <w:rPr>
      <w:rFonts w:ascii="Arial" w:eastAsia="Arial" w:hAnsi="Arial" w:cs="Arial"/>
      <w:b/>
      <w:bCs/>
      <w:sz w:val="21"/>
      <w:szCs w:val="21"/>
      <w:lang w:bidi="en-US"/>
    </w:rPr>
  </w:style>
  <w:style w:type="paragraph" w:styleId="BodyText">
    <w:name w:val="Body Text"/>
    <w:basedOn w:val="Normal"/>
    <w:link w:val="BodyTextChar"/>
    <w:uiPriority w:val="1"/>
    <w:qFormat/>
    <w:rsid w:val="00F5178F"/>
    <w:pPr>
      <w:widowControl w:val="0"/>
      <w:autoSpaceDE w:val="0"/>
      <w:autoSpaceDN w:val="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F5178F"/>
    <w:rPr>
      <w:rFonts w:ascii="Arial" w:eastAsia="Arial" w:hAnsi="Arial" w:cs="Arial"/>
      <w:sz w:val="21"/>
      <w:szCs w:val="21"/>
      <w:lang w:bidi="en-US"/>
    </w:rPr>
  </w:style>
  <w:style w:type="character" w:styleId="Hyperlink">
    <w:name w:val="Hyperlink"/>
    <w:basedOn w:val="DefaultParagraphFont"/>
    <w:uiPriority w:val="99"/>
    <w:unhideWhenUsed/>
    <w:rsid w:val="00F5178F"/>
    <w:rPr>
      <w:color w:val="0563C1" w:themeColor="hyperlink"/>
      <w:u w:val="single"/>
    </w:rPr>
  </w:style>
  <w:style w:type="character" w:styleId="UnresolvedMention">
    <w:name w:val="Unresolved Mention"/>
    <w:basedOn w:val="DefaultParagraphFont"/>
    <w:uiPriority w:val="99"/>
    <w:semiHidden/>
    <w:unhideWhenUsed/>
    <w:rsid w:val="00F5178F"/>
    <w:rPr>
      <w:color w:val="605E5C"/>
      <w:shd w:val="clear" w:color="auto" w:fill="E1DFDD"/>
    </w:rPr>
  </w:style>
  <w:style w:type="paragraph" w:customStyle="1" w:styleId="TableParagraph">
    <w:name w:val="Table Paragraph"/>
    <w:basedOn w:val="Normal"/>
    <w:uiPriority w:val="1"/>
    <w:qFormat/>
    <w:rsid w:val="00F5178F"/>
    <w:pPr>
      <w:widowControl w:val="0"/>
      <w:autoSpaceDE w:val="0"/>
      <w:autoSpaceDN w:val="0"/>
    </w:pPr>
    <w:rPr>
      <w:rFonts w:ascii="Arial" w:eastAsia="Arial" w:hAnsi="Arial" w:cs="Arial"/>
      <w:sz w:val="22"/>
      <w:szCs w:val="22"/>
      <w:lang w:bidi="en-US"/>
    </w:rPr>
  </w:style>
  <w:style w:type="table" w:styleId="TableGrid">
    <w:name w:val="Table Grid"/>
    <w:basedOn w:val="TableNormal"/>
    <w:uiPriority w:val="39"/>
    <w:rsid w:val="00F51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6C8"/>
    <w:pPr>
      <w:ind w:left="720"/>
      <w:contextualSpacing/>
    </w:pPr>
  </w:style>
  <w:style w:type="character" w:styleId="PageNumber">
    <w:name w:val="page number"/>
    <w:basedOn w:val="DefaultParagraphFont"/>
    <w:uiPriority w:val="99"/>
    <w:semiHidden/>
    <w:unhideWhenUsed/>
    <w:rsid w:val="000216C8"/>
  </w:style>
  <w:style w:type="character" w:styleId="FollowedHyperlink">
    <w:name w:val="FollowedHyperlink"/>
    <w:basedOn w:val="DefaultParagraphFont"/>
    <w:uiPriority w:val="99"/>
    <w:semiHidden/>
    <w:unhideWhenUsed/>
    <w:rsid w:val="0028380B"/>
    <w:rPr>
      <w:color w:val="954F72" w:themeColor="followedHyperlink"/>
      <w:u w:val="single"/>
    </w:rPr>
  </w:style>
  <w:style w:type="character" w:customStyle="1" w:styleId="Heading2Char">
    <w:name w:val="Heading 2 Char"/>
    <w:basedOn w:val="DefaultParagraphFont"/>
    <w:link w:val="Heading2"/>
    <w:uiPriority w:val="9"/>
    <w:semiHidden/>
    <w:rsid w:val="00886985"/>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2A4B88"/>
    <w:rPr>
      <w:sz w:val="16"/>
      <w:szCs w:val="16"/>
    </w:rPr>
  </w:style>
  <w:style w:type="paragraph" w:styleId="CommentText">
    <w:name w:val="annotation text"/>
    <w:basedOn w:val="Normal"/>
    <w:link w:val="CommentTextChar"/>
    <w:uiPriority w:val="99"/>
    <w:semiHidden/>
    <w:unhideWhenUsed/>
    <w:rsid w:val="002A4B88"/>
    <w:rPr>
      <w:sz w:val="20"/>
      <w:szCs w:val="20"/>
    </w:rPr>
  </w:style>
  <w:style w:type="character" w:customStyle="1" w:styleId="CommentTextChar">
    <w:name w:val="Comment Text Char"/>
    <w:basedOn w:val="DefaultParagraphFont"/>
    <w:link w:val="CommentText"/>
    <w:uiPriority w:val="99"/>
    <w:semiHidden/>
    <w:rsid w:val="002A4B88"/>
    <w:rPr>
      <w:sz w:val="20"/>
      <w:szCs w:val="20"/>
    </w:rPr>
  </w:style>
  <w:style w:type="paragraph" w:styleId="CommentSubject">
    <w:name w:val="annotation subject"/>
    <w:basedOn w:val="CommentText"/>
    <w:next w:val="CommentText"/>
    <w:link w:val="CommentSubjectChar"/>
    <w:uiPriority w:val="99"/>
    <w:semiHidden/>
    <w:unhideWhenUsed/>
    <w:rsid w:val="002A4B88"/>
    <w:rPr>
      <w:b/>
      <w:bCs/>
    </w:rPr>
  </w:style>
  <w:style w:type="character" w:customStyle="1" w:styleId="CommentSubjectChar">
    <w:name w:val="Comment Subject Char"/>
    <w:basedOn w:val="CommentTextChar"/>
    <w:link w:val="CommentSubject"/>
    <w:uiPriority w:val="99"/>
    <w:semiHidden/>
    <w:rsid w:val="002A4B88"/>
    <w:rPr>
      <w:b/>
      <w:bCs/>
      <w:sz w:val="20"/>
      <w:szCs w:val="20"/>
    </w:rPr>
  </w:style>
  <w:style w:type="table" w:styleId="PlainTable3">
    <w:name w:val="Plain Table 3"/>
    <w:basedOn w:val="TableNormal"/>
    <w:uiPriority w:val="43"/>
    <w:rsid w:val="00955BE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047109">
      <w:bodyDiv w:val="1"/>
      <w:marLeft w:val="0"/>
      <w:marRight w:val="0"/>
      <w:marTop w:val="0"/>
      <w:marBottom w:val="0"/>
      <w:divBdr>
        <w:top w:val="none" w:sz="0" w:space="0" w:color="auto"/>
        <w:left w:val="none" w:sz="0" w:space="0" w:color="auto"/>
        <w:bottom w:val="none" w:sz="0" w:space="0" w:color="auto"/>
        <w:right w:val="none" w:sz="0" w:space="0" w:color="auto"/>
      </w:divBdr>
      <w:divsChild>
        <w:div w:id="1430807599">
          <w:marLeft w:val="0"/>
          <w:marRight w:val="0"/>
          <w:marTop w:val="0"/>
          <w:marBottom w:val="0"/>
          <w:divBdr>
            <w:top w:val="none" w:sz="0" w:space="0" w:color="auto"/>
            <w:left w:val="none" w:sz="0" w:space="0" w:color="auto"/>
            <w:bottom w:val="none" w:sz="0" w:space="0" w:color="auto"/>
            <w:right w:val="none" w:sz="0" w:space="0" w:color="auto"/>
          </w:divBdr>
          <w:divsChild>
            <w:div w:id="9919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rkin@ucsd.edu" TargetMode="External"/><Relationship Id="rId13" Type="http://schemas.openxmlformats.org/officeDocument/2006/relationships/footer" Target="footer3.xml"/><Relationship Id="rId18" Type="http://schemas.openxmlformats.org/officeDocument/2006/relationships/hyperlink" Target="https://students.ucsd.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jjford@ucsd.edu" TargetMode="External"/><Relationship Id="rId12" Type="http://schemas.openxmlformats.org/officeDocument/2006/relationships/header" Target="header1.xml"/><Relationship Id="rId17" Type="http://schemas.openxmlformats.org/officeDocument/2006/relationships/hyperlink" Target="https://academicintegrity.ucsd.edu/" TargetMode="External"/><Relationship Id="rId2" Type="http://schemas.openxmlformats.org/officeDocument/2006/relationships/styles" Target="styles.xml"/><Relationship Id="rId16" Type="http://schemas.openxmlformats.org/officeDocument/2006/relationships/hyperlink" Target="https://students.ucsd.edu/well-being/disability-service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blink.ucsd.edu/instructors/academic-info/grades/system.html)" TargetMode="External"/><Relationship Id="rId23"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hyperlink" Target="https://myextension.ucsd.edu/" TargetMode="External"/><Relationship Id="rId4" Type="http://schemas.openxmlformats.org/officeDocument/2006/relationships/webSettings" Target="webSettings.xml"/><Relationship Id="rId9" Type="http://schemas.openxmlformats.org/officeDocument/2006/relationships/hyperlink" Target="mailto:cspohn@health.ucsd.edu" TargetMode="External"/><Relationship Id="rId14" Type="http://schemas.openxmlformats.org/officeDocument/2006/relationships/hyperlink" Target="http://blink.ucsd.edu/instructors/academic-info/grades/system.htm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C6B19A274374584B88108E11588BA" ma:contentTypeVersion="15" ma:contentTypeDescription="Create a new document." ma:contentTypeScope="" ma:versionID="7153325ad8a1065ad761e172fb477454">
  <xsd:schema xmlns:xsd="http://www.w3.org/2001/XMLSchema" xmlns:xs="http://www.w3.org/2001/XMLSchema" xmlns:p="http://schemas.microsoft.com/office/2006/metadata/properties" xmlns:ns2="3a2d1d62-4020-480b-a3f7-4467e65cf093" xmlns:ns3="aab81acf-2fa3-480e-b3c5-a17374cb825f" targetNamespace="http://schemas.microsoft.com/office/2006/metadata/properties" ma:root="true" ma:fieldsID="2cf222c3ea0f890263eb46524abc42ad" ns2:_="" ns3:_="">
    <xsd:import namespace="3a2d1d62-4020-480b-a3f7-4467e65cf093"/>
    <xsd:import namespace="aab81acf-2fa3-480e-b3c5-a17374cb82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d1d62-4020-480b-a3f7-4467e65cf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2dd458-7308-4bcd-84e5-5a32323ab0e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b81acf-2fa3-480e-b3c5-a17374cb82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9e0e595-4468-4bbd-978d-752ca303d10a}" ma:internalName="TaxCatchAll" ma:showField="CatchAllData" ma:web="aab81acf-2fa3-480e-b3c5-a17374cb825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D11A08-194B-4453-824A-F4A6114C2B99}"/>
</file>

<file path=customXml/itemProps2.xml><?xml version="1.0" encoding="utf-8"?>
<ds:datastoreItem xmlns:ds="http://schemas.openxmlformats.org/officeDocument/2006/customXml" ds:itemID="{6F5133E5-FBF3-40BF-B6EA-CDD5BF17F586}"/>
</file>

<file path=docProps/app.xml><?xml version="1.0" encoding="utf-8"?>
<Properties xmlns="http://schemas.openxmlformats.org/officeDocument/2006/extended-properties" xmlns:vt="http://schemas.openxmlformats.org/officeDocument/2006/docPropsVTypes">
  <Template>Normal</Template>
  <TotalTime>0</TotalTime>
  <Pages>5</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Sakha, Fatema</dc:creator>
  <cp:keywords/>
  <dc:description/>
  <cp:lastModifiedBy>Chelsea Spohn</cp:lastModifiedBy>
  <cp:revision>2</cp:revision>
  <dcterms:created xsi:type="dcterms:W3CDTF">2024-04-23T00:27:00Z</dcterms:created>
  <dcterms:modified xsi:type="dcterms:W3CDTF">2024-04-23T00:27:00Z</dcterms:modified>
</cp:coreProperties>
</file>